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98" w:type="dxa"/>
        <w:jc w:val="center"/>
        <w:tblInd w:w="-602" w:type="dxa"/>
        <w:tblLayout w:type="fixed"/>
        <w:tblLook w:val="0000"/>
      </w:tblPr>
      <w:tblGrid>
        <w:gridCol w:w="5284"/>
        <w:gridCol w:w="4314"/>
      </w:tblGrid>
      <w:tr w:rsidR="00066C77">
        <w:trPr>
          <w:trHeight w:val="119"/>
          <w:jc w:val="center"/>
        </w:trPr>
        <w:tc>
          <w:tcPr>
            <w:tcW w:w="5284" w:type="dxa"/>
            <w:vAlign w:val="center"/>
          </w:tcPr>
          <w:p w:rsidR="00066C77" w:rsidRDefault="00066C77" w:rsidP="00066C77">
            <w:pPr>
              <w:autoSpaceDE w:val="0"/>
              <w:autoSpaceDN w:val="0"/>
              <w:adjustRightInd w:val="0"/>
              <w:jc w:val="center"/>
              <w:rPr>
                <w:rFonts w:ascii="Arial" w:hAnsi="Arial"/>
                <w:bCs/>
                <w:sz w:val="20"/>
                <w:szCs w:val="20"/>
              </w:rPr>
            </w:pPr>
            <w:r>
              <w:rPr>
                <w:rFonts w:ascii="Arial" w:hAnsi="Arial"/>
                <w:bCs/>
                <w:sz w:val="20"/>
                <w:szCs w:val="20"/>
              </w:rPr>
              <w:t>ΣΥΛΛΟΓΟΣ  Εκπαιδευτικών  Π.Ε.                                                ΑΝ. Αττικής  «Ο ΣΩΚΡΑΤΗΣ»</w:t>
            </w:r>
          </w:p>
        </w:tc>
        <w:tc>
          <w:tcPr>
            <w:tcW w:w="4314" w:type="dxa"/>
            <w:vAlign w:val="center"/>
          </w:tcPr>
          <w:p w:rsidR="00066C77" w:rsidRDefault="00100649" w:rsidP="00066C77">
            <w:pPr>
              <w:autoSpaceDE w:val="0"/>
              <w:autoSpaceDN w:val="0"/>
              <w:adjustRightInd w:val="0"/>
              <w:jc w:val="center"/>
              <w:rPr>
                <w:rFonts w:ascii="Arial" w:hAnsi="Arial"/>
                <w:sz w:val="20"/>
                <w:szCs w:val="20"/>
              </w:rPr>
            </w:pPr>
            <w:r>
              <w:rPr>
                <w:rFonts w:ascii="Arial" w:hAnsi="Arial"/>
                <w:sz w:val="20"/>
                <w:szCs w:val="20"/>
              </w:rPr>
              <w:t>Αχαρνές :</w:t>
            </w:r>
            <w:r w:rsidR="00D45A3B">
              <w:rPr>
                <w:rFonts w:ascii="Arial" w:hAnsi="Arial"/>
                <w:sz w:val="20"/>
                <w:szCs w:val="20"/>
                <w:lang w:val="en-US"/>
              </w:rPr>
              <w:t>0</w:t>
            </w:r>
            <w:r w:rsidR="00FE286E">
              <w:rPr>
                <w:rFonts w:ascii="Arial" w:hAnsi="Arial"/>
                <w:sz w:val="20"/>
                <w:szCs w:val="20"/>
              </w:rPr>
              <w:t>1</w:t>
            </w:r>
            <w:r w:rsidR="00066C77">
              <w:rPr>
                <w:rFonts w:ascii="Arial" w:hAnsi="Arial"/>
                <w:sz w:val="20"/>
                <w:szCs w:val="20"/>
              </w:rPr>
              <w:t>/0</w:t>
            </w:r>
            <w:r w:rsidR="00D45A3B">
              <w:rPr>
                <w:rFonts w:ascii="Arial" w:hAnsi="Arial"/>
                <w:sz w:val="20"/>
                <w:szCs w:val="20"/>
                <w:lang w:val="en-US"/>
              </w:rPr>
              <w:t>3</w:t>
            </w:r>
            <w:r w:rsidR="00066C77">
              <w:rPr>
                <w:rFonts w:ascii="Arial" w:hAnsi="Arial"/>
                <w:sz w:val="20"/>
                <w:szCs w:val="20"/>
              </w:rPr>
              <w:t>/ 2024</w:t>
            </w:r>
          </w:p>
        </w:tc>
      </w:tr>
      <w:tr w:rsidR="00066C77">
        <w:trPr>
          <w:trHeight w:val="379"/>
          <w:jc w:val="center"/>
        </w:trPr>
        <w:tc>
          <w:tcPr>
            <w:tcW w:w="5284" w:type="dxa"/>
            <w:vAlign w:val="center"/>
          </w:tcPr>
          <w:p w:rsidR="00066C77" w:rsidRDefault="00066C77" w:rsidP="00066C77">
            <w:pPr>
              <w:autoSpaceDE w:val="0"/>
              <w:autoSpaceDN w:val="0"/>
              <w:adjustRightInd w:val="0"/>
              <w:jc w:val="center"/>
              <w:rPr>
                <w:rFonts w:ascii="Arial" w:hAnsi="Arial"/>
                <w:color w:val="0000FF"/>
                <w:sz w:val="20"/>
                <w:szCs w:val="20"/>
              </w:rPr>
            </w:pPr>
            <w:r>
              <w:rPr>
                <w:rFonts w:ascii="Arial" w:hAnsi="Arial"/>
                <w:bCs/>
                <w:sz w:val="20"/>
                <w:szCs w:val="20"/>
                <w:lang w:val="en-US"/>
              </w:rPr>
              <w:t>K</w:t>
            </w:r>
            <w:r>
              <w:rPr>
                <w:rFonts w:ascii="Arial" w:hAnsi="Arial"/>
                <w:bCs/>
                <w:sz w:val="20"/>
                <w:szCs w:val="20"/>
              </w:rPr>
              <w:t>άχι Καχιασβίλι 6                                                       Ολυμπιακο χωριό Αχαρνές</w:t>
            </w:r>
            <w:r>
              <w:rPr>
                <w:rFonts w:ascii="Arial" w:hAnsi="Arial"/>
                <w:sz w:val="20"/>
                <w:szCs w:val="20"/>
              </w:rPr>
              <w:t xml:space="preserve">                                                                          Πληροφορίες : Παπαγιαννόπουλος Αποστόλης                                             Τηλέφωνο : 6978896216</w:t>
            </w:r>
            <w:r>
              <w:rPr>
                <w:rFonts w:ascii="Arial" w:hAnsi="Arial"/>
                <w:bCs/>
                <w:sz w:val="20"/>
                <w:szCs w:val="20"/>
              </w:rPr>
              <w:t xml:space="preserve">                                </w:t>
            </w:r>
            <w:hyperlink r:id="rId5" w:history="1">
              <w:r>
                <w:rPr>
                  <w:rStyle w:val="-"/>
                  <w:rFonts w:ascii="Arial" w:hAnsi="Arial"/>
                  <w:sz w:val="20"/>
                  <w:szCs w:val="20"/>
                  <w:lang w:val="en-US"/>
                </w:rPr>
                <w:t>http</w:t>
              </w:r>
              <w:r>
                <w:rPr>
                  <w:rStyle w:val="-"/>
                  <w:rFonts w:ascii="Arial" w:hAnsi="Arial"/>
                  <w:sz w:val="20"/>
                  <w:szCs w:val="20"/>
                </w:rPr>
                <w:t>://</w:t>
              </w:r>
              <w:r>
                <w:rPr>
                  <w:rStyle w:val="-"/>
                  <w:rFonts w:ascii="Arial" w:hAnsi="Arial"/>
                  <w:sz w:val="20"/>
                  <w:szCs w:val="20"/>
                  <w:lang w:val="en-US"/>
                </w:rPr>
                <w:t>syllogos</w:t>
              </w:r>
              <w:r>
                <w:rPr>
                  <w:rStyle w:val="-"/>
                  <w:rFonts w:ascii="Arial" w:hAnsi="Arial"/>
                  <w:sz w:val="20"/>
                  <w:szCs w:val="20"/>
                </w:rPr>
                <w:t>-</w:t>
              </w:r>
              <w:r>
                <w:rPr>
                  <w:rStyle w:val="-"/>
                  <w:rFonts w:ascii="Arial" w:hAnsi="Arial"/>
                  <w:sz w:val="20"/>
                  <w:szCs w:val="20"/>
                  <w:lang w:val="en-US"/>
                </w:rPr>
                <w:t>socratis</w:t>
              </w:r>
              <w:r>
                <w:rPr>
                  <w:rStyle w:val="-"/>
                  <w:rFonts w:ascii="Arial" w:hAnsi="Arial"/>
                  <w:sz w:val="20"/>
                  <w:szCs w:val="20"/>
                </w:rPr>
                <w:t>.</w:t>
              </w:r>
              <w:r>
                <w:rPr>
                  <w:rStyle w:val="-"/>
                  <w:rFonts w:ascii="Arial" w:hAnsi="Arial"/>
                  <w:sz w:val="20"/>
                  <w:szCs w:val="20"/>
                  <w:lang w:val="en-US"/>
                </w:rPr>
                <w:t>gr</w:t>
              </w:r>
              <w:r>
                <w:rPr>
                  <w:rStyle w:val="-"/>
                  <w:rFonts w:ascii="Arial" w:hAnsi="Arial"/>
                  <w:sz w:val="20"/>
                  <w:szCs w:val="20"/>
                </w:rPr>
                <w:t>/</w:t>
              </w:r>
            </w:hyperlink>
            <w:r>
              <w:rPr>
                <w:rFonts w:ascii="Arial" w:hAnsi="Arial"/>
                <w:color w:val="0000FF"/>
                <w:sz w:val="20"/>
                <w:szCs w:val="20"/>
              </w:rPr>
              <w:t xml:space="preserve">                                           </w:t>
            </w:r>
            <w:r>
              <w:rPr>
                <w:rFonts w:ascii="Arial" w:hAnsi="Arial"/>
                <w:color w:val="0000FF"/>
                <w:sz w:val="20"/>
                <w:szCs w:val="20"/>
                <w:lang w:val="en-US"/>
              </w:rPr>
              <w:t>mail</w:t>
            </w:r>
            <w:r>
              <w:rPr>
                <w:rFonts w:ascii="Arial" w:hAnsi="Arial"/>
                <w:color w:val="0000FF"/>
                <w:sz w:val="20"/>
                <w:szCs w:val="20"/>
              </w:rPr>
              <w:t xml:space="preserve">: </w:t>
            </w:r>
            <w:hyperlink r:id="rId6" w:history="1">
              <w:r>
                <w:rPr>
                  <w:rStyle w:val="-"/>
                  <w:rFonts w:ascii="Arial" w:hAnsi="Arial"/>
                  <w:sz w:val="20"/>
                  <w:szCs w:val="20"/>
                  <w:lang w:val="en-US"/>
                </w:rPr>
                <w:t>sokratis</w:t>
              </w:r>
              <w:r>
                <w:rPr>
                  <w:rStyle w:val="-"/>
                  <w:rFonts w:ascii="Arial" w:hAnsi="Arial"/>
                  <w:sz w:val="20"/>
                  <w:szCs w:val="20"/>
                </w:rPr>
                <w:t>.</w:t>
              </w:r>
              <w:r>
                <w:rPr>
                  <w:rStyle w:val="-"/>
                  <w:rFonts w:ascii="Arial" w:hAnsi="Arial"/>
                  <w:sz w:val="20"/>
                  <w:szCs w:val="20"/>
                  <w:lang w:val="en-US"/>
                </w:rPr>
                <w:t>syllogos</w:t>
              </w:r>
              <w:r>
                <w:rPr>
                  <w:rStyle w:val="-"/>
                  <w:rFonts w:ascii="Arial" w:hAnsi="Arial"/>
                  <w:sz w:val="20"/>
                  <w:szCs w:val="20"/>
                </w:rPr>
                <w:t>@</w:t>
              </w:r>
              <w:r>
                <w:rPr>
                  <w:rStyle w:val="-"/>
                  <w:rFonts w:ascii="Arial" w:hAnsi="Arial"/>
                  <w:sz w:val="20"/>
                  <w:szCs w:val="20"/>
                  <w:lang w:val="en-US"/>
                </w:rPr>
                <w:t>gmail</w:t>
              </w:r>
              <w:r>
                <w:rPr>
                  <w:rStyle w:val="-"/>
                  <w:rFonts w:ascii="Arial" w:hAnsi="Arial"/>
                  <w:sz w:val="20"/>
                  <w:szCs w:val="20"/>
                </w:rPr>
                <w:t>.</w:t>
              </w:r>
              <w:r>
                <w:rPr>
                  <w:rStyle w:val="-"/>
                  <w:rFonts w:ascii="Arial" w:hAnsi="Arial"/>
                  <w:sz w:val="20"/>
                  <w:szCs w:val="20"/>
                  <w:lang w:val="en-US"/>
                </w:rPr>
                <w:t>com</w:t>
              </w:r>
            </w:hyperlink>
            <w:r>
              <w:rPr>
                <w:rFonts w:ascii="Arial" w:hAnsi="Arial"/>
                <w:color w:val="0000FF"/>
                <w:sz w:val="20"/>
                <w:szCs w:val="20"/>
              </w:rPr>
              <w:t xml:space="preserve">                                      </w:t>
            </w:r>
            <w:r>
              <w:rPr>
                <w:rFonts w:ascii="Arial" w:hAnsi="Arial"/>
                <w:color w:val="0000FF"/>
                <w:sz w:val="20"/>
                <w:szCs w:val="20"/>
                <w:lang w:val="en-US"/>
              </w:rPr>
              <w:t>Face</w:t>
            </w:r>
            <w:r w:rsidRPr="009C4922">
              <w:rPr>
                <w:rFonts w:ascii="Arial" w:hAnsi="Arial"/>
                <w:color w:val="0000FF"/>
                <w:sz w:val="20"/>
                <w:szCs w:val="20"/>
              </w:rPr>
              <w:t xml:space="preserve"> </w:t>
            </w:r>
            <w:r>
              <w:rPr>
                <w:rFonts w:ascii="Arial" w:hAnsi="Arial"/>
                <w:color w:val="0000FF"/>
                <w:sz w:val="20"/>
                <w:szCs w:val="20"/>
                <w:lang w:val="en-US"/>
              </w:rPr>
              <w:t>book</w:t>
            </w:r>
            <w:r>
              <w:rPr>
                <w:rFonts w:ascii="Arial" w:hAnsi="Arial"/>
                <w:color w:val="0000FF"/>
                <w:sz w:val="20"/>
                <w:szCs w:val="20"/>
              </w:rPr>
              <w:t xml:space="preserve">: Σύλλογος Εκπαιδευτικών ΠΕ «Ο Σωκράτης»              </w:t>
            </w:r>
            <w:r>
              <w:rPr>
                <w:rFonts w:cs="Calibri"/>
                <w:color w:val="0000FF"/>
              </w:rPr>
              <w:t>YouTube: ΣΥΛΛΟΓΟΣ ΣΩΚΡΑΤΗΣ</w:t>
            </w:r>
            <w:r>
              <w:rPr>
                <w:rFonts w:ascii="Arial" w:hAnsi="Arial"/>
                <w:color w:val="0000FF"/>
                <w:sz w:val="20"/>
                <w:szCs w:val="20"/>
              </w:rPr>
              <w:t xml:space="preserve">                                                                                                                               </w:t>
            </w:r>
          </w:p>
        </w:tc>
        <w:tc>
          <w:tcPr>
            <w:tcW w:w="4314" w:type="dxa"/>
            <w:vAlign w:val="center"/>
          </w:tcPr>
          <w:p w:rsidR="00066C77" w:rsidRDefault="00386168" w:rsidP="00066C77">
            <w:pPr>
              <w:autoSpaceDE w:val="0"/>
              <w:autoSpaceDN w:val="0"/>
              <w:adjustRightInd w:val="0"/>
              <w:jc w:val="center"/>
              <w:rPr>
                <w:rFonts w:ascii="Arial" w:hAnsi="Arial"/>
                <w:sz w:val="20"/>
                <w:szCs w:val="20"/>
              </w:rPr>
            </w:pPr>
            <w:r>
              <w:rPr>
                <w:rFonts w:ascii="Arial" w:hAnsi="Arial"/>
                <w:sz w:val="20"/>
                <w:szCs w:val="20"/>
              </w:rPr>
              <w:t>Προς: Εκπαιδευτικούς,</w:t>
            </w:r>
            <w:r w:rsidR="000423FF">
              <w:rPr>
                <w:rFonts w:ascii="Arial" w:hAnsi="Arial"/>
                <w:sz w:val="20"/>
                <w:szCs w:val="20"/>
              </w:rPr>
              <w:t xml:space="preserve"> ΔΟΕ,</w:t>
            </w:r>
            <w:r w:rsidR="007220F2">
              <w:rPr>
                <w:rFonts w:ascii="Arial" w:hAnsi="Arial"/>
                <w:sz w:val="20"/>
                <w:szCs w:val="20"/>
              </w:rPr>
              <w:t xml:space="preserve"> </w:t>
            </w:r>
            <w:r w:rsidR="00066C77">
              <w:rPr>
                <w:rFonts w:ascii="Arial" w:hAnsi="Arial"/>
                <w:sz w:val="20"/>
                <w:szCs w:val="20"/>
              </w:rPr>
              <w:t>Μ.Μ.Ε.</w:t>
            </w:r>
          </w:p>
          <w:p w:rsidR="00066C77" w:rsidRDefault="00066C77" w:rsidP="00066C77">
            <w:pPr>
              <w:autoSpaceDE w:val="0"/>
              <w:autoSpaceDN w:val="0"/>
              <w:adjustRightInd w:val="0"/>
              <w:jc w:val="center"/>
              <w:rPr>
                <w:rFonts w:ascii="Arial" w:hAnsi="Arial"/>
                <w:sz w:val="20"/>
                <w:szCs w:val="20"/>
              </w:rPr>
            </w:pPr>
          </w:p>
        </w:tc>
      </w:tr>
    </w:tbl>
    <w:p w:rsidR="00D45A3B" w:rsidRPr="00D45A3B" w:rsidRDefault="00D45A3B" w:rsidP="00D45A3B">
      <w:pPr>
        <w:pStyle w:val="Web"/>
        <w:spacing w:after="0" w:afterAutospacing="0" w:line="249" w:lineRule="auto"/>
        <w:jc w:val="center"/>
      </w:pPr>
      <w:r>
        <w:rPr>
          <w:b/>
          <w:bCs/>
          <w:sz w:val="36"/>
          <w:szCs w:val="36"/>
          <w:u w:val="single"/>
        </w:rPr>
        <w:t>Στηρίζουμε την κινητοποίηση των συναδέλφων θεατρολόγων στο Υπουργείο Παιδείας τη Δευτέρα 4/3 στις 14:00.</w:t>
      </w:r>
    </w:p>
    <w:p w:rsidR="00D45A3B" w:rsidRPr="00D45A3B" w:rsidRDefault="00D45A3B" w:rsidP="00D45A3B">
      <w:pPr>
        <w:pStyle w:val="Web"/>
        <w:shd w:val="clear" w:color="auto" w:fill="FFFFFF"/>
        <w:spacing w:before="0" w:beforeAutospacing="0" w:after="0" w:afterAutospacing="0"/>
        <w:jc w:val="both"/>
        <w:textAlignment w:val="baseline"/>
        <w:rPr>
          <w:rFonts w:ascii="Arial" w:hAnsi="Arial" w:cs="Arial"/>
          <w:color w:val="000000"/>
          <w:sz w:val="16"/>
          <w:szCs w:val="16"/>
        </w:rPr>
      </w:pPr>
    </w:p>
    <w:p w:rsidR="00D45A3B" w:rsidRPr="00D45A3B" w:rsidRDefault="00D45A3B" w:rsidP="00D45A3B">
      <w:pPr>
        <w:pStyle w:val="Web"/>
        <w:shd w:val="clear" w:color="auto" w:fill="FFFFFF"/>
        <w:spacing w:before="0" w:beforeAutospacing="0" w:after="0" w:afterAutospacing="0"/>
        <w:jc w:val="both"/>
        <w:textAlignment w:val="baseline"/>
        <w:rPr>
          <w:rFonts w:ascii="Arial" w:hAnsi="Arial" w:cs="Arial"/>
        </w:rPr>
      </w:pPr>
      <w:r w:rsidRPr="00D45A3B">
        <w:rPr>
          <w:rFonts w:ascii="Arial" w:hAnsi="Arial" w:cs="Arial"/>
          <w:color w:val="000000"/>
        </w:rPr>
        <w:t xml:space="preserve"> Όλες οι πρόσφατες διοικήσεις του Υπουργείου Παιδείας, παρά τις όποιες διακηρύξεις και διαβεβαιώσεις τους (και) προς τους συναδέλφους θεατρολόγους, δεν έχουν προχωρήσει στη σύσταση οργανικών θέσεων της συγκεκριμένης ειδικότητας εν όψει των όποιων επικείμενων διορισμών. Μάλιστα στον συγκεκριμένο κλάδο έχουν πραγματοποιηθεί ελάχιστοι διορισμοί τα τελευταία χρόνια, με τη δικαιολογία πως δεν υπήρχαν οργανικά κενά (!!!), τη στιγμή που υπάρχουν τεράστιες ανάγκες και οι συνάδελφοι, στη συντριπτική πλειοψηφία τους αναπληρωτές, είναι υποχρεωμένοι να διδάσκουν σε 2 ή και 3, στην καλύτερη περίπτωση, σχολεία.</w:t>
      </w:r>
    </w:p>
    <w:p w:rsidR="00D45A3B" w:rsidRPr="00D45A3B" w:rsidRDefault="00D45A3B" w:rsidP="00D45A3B">
      <w:pPr>
        <w:pStyle w:val="Web"/>
        <w:shd w:val="clear" w:color="auto" w:fill="FFFFFF"/>
        <w:spacing w:before="0" w:beforeAutospacing="0" w:after="0" w:afterAutospacing="0"/>
        <w:jc w:val="both"/>
        <w:textAlignment w:val="baseline"/>
        <w:rPr>
          <w:rFonts w:ascii="Arial" w:hAnsi="Arial" w:cs="Arial"/>
        </w:rPr>
      </w:pPr>
      <w:r w:rsidRPr="00D45A3B">
        <w:rPr>
          <w:rFonts w:ascii="Arial" w:hAnsi="Arial" w:cs="Arial"/>
          <w:color w:val="000000"/>
        </w:rPr>
        <w:t xml:space="preserve">  Με αφορμή, λοιπόν, την προγραμματισμένη συνάντηση του Πανελλήνιου Επιστημονικού Συλλόγου Θεατρολόγων (Π.Ε.ΣΥ.Θ.) με τον Γ.Γ. του Υπουργείου κ. Κατσαρό, </w:t>
      </w:r>
      <w:r w:rsidRPr="00D45A3B">
        <w:rPr>
          <w:rFonts w:ascii="Arial" w:hAnsi="Arial" w:cs="Arial"/>
          <w:b/>
          <w:bCs/>
          <w:color w:val="000000"/>
        </w:rPr>
        <w:t>ο Σύλλογος</w:t>
      </w:r>
      <w:r w:rsidR="0058451A">
        <w:rPr>
          <w:rFonts w:ascii="Arial" w:hAnsi="Arial" w:cs="Arial"/>
          <w:b/>
          <w:bCs/>
          <w:color w:val="000000"/>
        </w:rPr>
        <w:t xml:space="preserve"> μας</w:t>
      </w:r>
      <w:r w:rsidRPr="00D45A3B">
        <w:rPr>
          <w:rFonts w:ascii="Arial" w:hAnsi="Arial" w:cs="Arial"/>
          <w:b/>
          <w:bCs/>
          <w:color w:val="000000"/>
        </w:rPr>
        <w:t xml:space="preserve"> συμμετέχει και καλεί στην κινητοποίηση του Π.Ε.Σ.Υ.Θ. στο Υπουργείο Παιδείας τη Δευτέρα 4/3 στις 14:00 για διεκδίκηση σύστασης νέων οργανικών θέσεων θεατρολόγων</w:t>
      </w:r>
      <w:r w:rsidRPr="00D45A3B">
        <w:rPr>
          <w:rFonts w:ascii="Arial" w:hAnsi="Arial" w:cs="Arial"/>
          <w:color w:val="000000"/>
        </w:rPr>
        <w:t>. Οι συνάδελφοι απαιτούν να σταματήσει ο εμπαιγμός και το «θέατρο του παραλόγου» από πλευράς Υπουργείου, το οποίο, επί της ουσίας, λέει ότι «δε σας διορίζουμε γιατί δεν υπάρχουν οργανικές θέσεις, τις οποίες εμείς δε συστήνουμε, ώστε να μη σας διορίσουμε»!!!</w:t>
      </w:r>
    </w:p>
    <w:p w:rsidR="00D45A3B" w:rsidRPr="00D45A3B" w:rsidRDefault="00D45A3B" w:rsidP="00D45A3B">
      <w:pPr>
        <w:pStyle w:val="Web"/>
        <w:shd w:val="clear" w:color="auto" w:fill="FFFFFF"/>
        <w:spacing w:before="0" w:beforeAutospacing="0" w:after="0" w:afterAutospacing="0"/>
        <w:jc w:val="both"/>
        <w:textAlignment w:val="baseline"/>
        <w:rPr>
          <w:rFonts w:ascii="Arial" w:hAnsi="Arial" w:cs="Arial"/>
          <w:sz w:val="16"/>
          <w:szCs w:val="16"/>
        </w:rPr>
      </w:pPr>
      <w:r w:rsidRPr="00D45A3B">
        <w:rPr>
          <w:rFonts w:ascii="Arial" w:hAnsi="Arial" w:cs="Arial"/>
          <w:color w:val="000000"/>
        </w:rPr>
        <w:t> </w:t>
      </w:r>
    </w:p>
    <w:p w:rsidR="00D45A3B" w:rsidRPr="00D45A3B" w:rsidRDefault="00D45A3B" w:rsidP="00D45A3B">
      <w:pPr>
        <w:pStyle w:val="Web"/>
        <w:shd w:val="clear" w:color="auto" w:fill="FFFFFF"/>
        <w:spacing w:before="0" w:beforeAutospacing="0" w:after="0" w:afterAutospacing="0"/>
        <w:jc w:val="center"/>
        <w:textAlignment w:val="baseline"/>
        <w:rPr>
          <w:rFonts w:ascii="Arial" w:hAnsi="Arial" w:cs="Arial"/>
          <w:b/>
          <w:bCs/>
          <w:color w:val="000000"/>
          <w:sz w:val="28"/>
          <w:szCs w:val="28"/>
        </w:rPr>
      </w:pPr>
      <w:r w:rsidRPr="00D45A3B">
        <w:rPr>
          <w:rFonts w:ascii="Arial" w:hAnsi="Arial" w:cs="Arial"/>
          <w:b/>
          <w:bCs/>
          <w:color w:val="000000"/>
          <w:sz w:val="28"/>
          <w:szCs w:val="28"/>
        </w:rPr>
        <w:t>Ο Σύλλογός μας «ΣΩΚΡΑΤΗΣ» στέκεται στο πλευρό των θεατρολόγων-μελών του και μαζί τους διεκδικεί:</w:t>
      </w:r>
    </w:p>
    <w:p w:rsidR="00D45A3B" w:rsidRPr="00D45A3B" w:rsidRDefault="00D45A3B" w:rsidP="00D45A3B">
      <w:pPr>
        <w:pStyle w:val="Web"/>
        <w:shd w:val="clear" w:color="auto" w:fill="FFFFFF"/>
        <w:spacing w:before="0" w:beforeAutospacing="0" w:after="0" w:afterAutospacing="0"/>
        <w:jc w:val="center"/>
        <w:textAlignment w:val="baseline"/>
        <w:rPr>
          <w:rFonts w:ascii="Arial" w:hAnsi="Arial" w:cs="Arial"/>
          <w:sz w:val="16"/>
          <w:szCs w:val="16"/>
        </w:rPr>
      </w:pPr>
    </w:p>
    <w:p w:rsidR="00D45A3B" w:rsidRPr="00D45A3B" w:rsidRDefault="00D45A3B" w:rsidP="00D45A3B">
      <w:pPr>
        <w:pStyle w:val="Web"/>
        <w:shd w:val="clear" w:color="auto" w:fill="FFFFFF"/>
        <w:spacing w:before="0" w:beforeAutospacing="0" w:after="0" w:afterAutospacing="0"/>
        <w:ind w:left="720"/>
        <w:jc w:val="both"/>
        <w:textAlignment w:val="baseline"/>
        <w:rPr>
          <w:rFonts w:ascii="Arial" w:hAnsi="Arial" w:cs="Arial"/>
        </w:rPr>
      </w:pPr>
      <w:r w:rsidRPr="00D45A3B">
        <w:rPr>
          <w:rFonts w:ascii="Arial" w:hAnsi="Arial" w:cs="Arial"/>
          <w:color w:val="000000"/>
        </w:rPr>
        <w:t>·        Μόνιμους διορισμούς και κάλυψη όλων των κενών σε όλους τους κλάδους και ειδικότητες, με γνώμονα το μέγιστο παιδαγωγικό όφελος.</w:t>
      </w:r>
    </w:p>
    <w:p w:rsidR="00D45A3B" w:rsidRPr="00D45A3B" w:rsidRDefault="00D45A3B" w:rsidP="00D45A3B">
      <w:pPr>
        <w:pStyle w:val="Web"/>
        <w:shd w:val="clear" w:color="auto" w:fill="FFFFFF"/>
        <w:spacing w:before="0" w:beforeAutospacing="0" w:after="0" w:afterAutospacing="0"/>
        <w:ind w:left="720"/>
        <w:jc w:val="both"/>
        <w:textAlignment w:val="baseline"/>
        <w:rPr>
          <w:rFonts w:ascii="Arial" w:hAnsi="Arial" w:cs="Arial"/>
        </w:rPr>
      </w:pPr>
      <w:r w:rsidRPr="00D45A3B">
        <w:rPr>
          <w:rFonts w:ascii="Arial" w:hAnsi="Arial" w:cs="Arial"/>
          <w:color w:val="000000"/>
        </w:rPr>
        <w:t>·        Μεταθέσεις όσων συναδέλφων/ισσών θεατρολόγων το επιθυμούν, ώστε να μπορέσουν οι συνάδελφοι/ισσες να εργαστούν κοντά στις εστίες τους και να μη χρειαστεί – ενώ εργάζονται ήδη 10 και 20 χρόνια ως αναπληρωτές/τριες, να εγκαταλείψουν τις οικογένειές τους προκειμένου να διοριστούν.</w:t>
      </w:r>
    </w:p>
    <w:p w:rsidR="00D45A3B" w:rsidRPr="00D45A3B" w:rsidRDefault="00D45A3B" w:rsidP="00D45A3B">
      <w:pPr>
        <w:pStyle w:val="Web"/>
        <w:shd w:val="clear" w:color="auto" w:fill="FFFFFF"/>
        <w:spacing w:before="0" w:beforeAutospacing="0" w:after="0" w:afterAutospacing="0"/>
        <w:ind w:left="720"/>
        <w:jc w:val="both"/>
        <w:textAlignment w:val="baseline"/>
        <w:rPr>
          <w:rFonts w:ascii="Arial" w:hAnsi="Arial" w:cs="Arial"/>
        </w:rPr>
      </w:pPr>
      <w:r w:rsidRPr="00D45A3B">
        <w:rPr>
          <w:rFonts w:ascii="Arial" w:hAnsi="Arial" w:cs="Arial"/>
          <w:color w:val="000000"/>
        </w:rPr>
        <w:t>·        Να σταματήσει το αντιπαιδαγωγικό και αντιεπιστημονικό καθεστώς των αναθέσεων – κάθε εκπαιδευτικός να διδάσκει το αντικείμενο που σπούδασε και είναι καθ᾽ ύλην αρμόδιος/α να διδάξει.</w:t>
      </w:r>
    </w:p>
    <w:p w:rsidR="00D45A3B" w:rsidRPr="00D45A3B" w:rsidRDefault="00D45A3B" w:rsidP="00D45A3B">
      <w:pPr>
        <w:pStyle w:val="Web"/>
        <w:shd w:val="clear" w:color="auto" w:fill="FFFFFF"/>
        <w:spacing w:before="0" w:beforeAutospacing="0" w:after="0" w:afterAutospacing="0"/>
        <w:jc w:val="both"/>
        <w:textAlignment w:val="baseline"/>
        <w:rPr>
          <w:rFonts w:ascii="Arial" w:hAnsi="Arial" w:cs="Arial"/>
        </w:rPr>
      </w:pPr>
      <w:r w:rsidRPr="00D45A3B">
        <w:rPr>
          <w:rFonts w:ascii="Arial" w:hAnsi="Arial" w:cs="Arial"/>
          <w:b/>
          <w:bCs/>
          <w:color w:val="000000"/>
        </w:rPr>
        <w:t>Παράλληλα, διεκδικούμε:</w:t>
      </w:r>
    </w:p>
    <w:p w:rsidR="00D45A3B" w:rsidRPr="00D45A3B" w:rsidRDefault="00D45A3B" w:rsidP="00D45A3B">
      <w:pPr>
        <w:pStyle w:val="Web"/>
        <w:shd w:val="clear" w:color="auto" w:fill="FFFFFF"/>
        <w:spacing w:before="0" w:beforeAutospacing="0" w:after="0" w:afterAutospacing="0"/>
        <w:ind w:left="720"/>
        <w:jc w:val="both"/>
        <w:textAlignment w:val="baseline"/>
        <w:rPr>
          <w:rFonts w:ascii="Arial" w:hAnsi="Arial" w:cs="Arial"/>
        </w:rPr>
      </w:pPr>
      <w:r w:rsidRPr="00D45A3B">
        <w:rPr>
          <w:rFonts w:ascii="Arial" w:hAnsi="Arial" w:cs="Arial"/>
          <w:color w:val="000000"/>
          <w:bdr w:val="none" w:sz="0" w:space="0" w:color="auto" w:frame="1"/>
        </w:rPr>
        <w:t>·         </w:t>
      </w:r>
      <w:r w:rsidRPr="00D45A3B">
        <w:rPr>
          <w:rFonts w:ascii="Arial" w:hAnsi="Arial" w:cs="Arial"/>
          <w:color w:val="000000"/>
        </w:rPr>
        <w:t>Θεατρική αγωγή σε όλα τα σχολεία, τις</w:t>
      </w:r>
      <w:r w:rsidRPr="00D45A3B">
        <w:rPr>
          <w:rFonts w:ascii="Arial" w:hAnsi="Arial" w:cs="Arial"/>
          <w:color w:val="000000"/>
          <w:bdr w:val="none" w:sz="0" w:space="0" w:color="auto" w:frame="1"/>
        </w:rPr>
        <w:t>  </w:t>
      </w:r>
      <w:r w:rsidRPr="00D45A3B">
        <w:rPr>
          <w:rFonts w:ascii="Arial" w:hAnsi="Arial" w:cs="Arial"/>
          <w:color w:val="000000"/>
        </w:rPr>
        <w:t>τάξεις και τις βαθμίδες της εκπαίδευσης. Ένας/μία θεατρολόγος ανά σχολείο.</w:t>
      </w:r>
    </w:p>
    <w:p w:rsidR="00D45A3B" w:rsidRPr="00D45A3B" w:rsidRDefault="00D45A3B" w:rsidP="00D45A3B">
      <w:pPr>
        <w:pStyle w:val="Web"/>
        <w:shd w:val="clear" w:color="auto" w:fill="FFFFFF"/>
        <w:spacing w:before="0" w:beforeAutospacing="0" w:after="0" w:afterAutospacing="0"/>
        <w:ind w:left="720"/>
        <w:jc w:val="both"/>
        <w:textAlignment w:val="baseline"/>
        <w:rPr>
          <w:rFonts w:ascii="Arial" w:hAnsi="Arial" w:cs="Arial"/>
        </w:rPr>
      </w:pPr>
      <w:r w:rsidRPr="00D45A3B">
        <w:rPr>
          <w:rFonts w:ascii="Arial" w:hAnsi="Arial" w:cs="Arial"/>
          <w:color w:val="000000"/>
          <w:bdr w:val="none" w:sz="0" w:space="0" w:color="auto" w:frame="1"/>
        </w:rPr>
        <w:t>·         </w:t>
      </w:r>
      <w:r w:rsidRPr="00D45A3B">
        <w:rPr>
          <w:rFonts w:ascii="Arial" w:hAnsi="Arial" w:cs="Arial"/>
          <w:color w:val="000000"/>
        </w:rPr>
        <w:t>Επαναφορά του μαθήματος της θεατρικής αγωγής στην Ε' και Στ' τάξη.</w:t>
      </w:r>
    </w:p>
    <w:p w:rsidR="00D45A3B" w:rsidRPr="00D45A3B" w:rsidRDefault="00D45A3B" w:rsidP="00D45A3B">
      <w:pPr>
        <w:pStyle w:val="Web"/>
        <w:shd w:val="clear" w:color="auto" w:fill="FFFFFF"/>
        <w:spacing w:before="0" w:beforeAutospacing="0" w:after="0" w:afterAutospacing="0"/>
        <w:ind w:left="720"/>
        <w:jc w:val="both"/>
        <w:textAlignment w:val="baseline"/>
        <w:rPr>
          <w:rFonts w:ascii="Arial" w:hAnsi="Arial" w:cs="Arial"/>
        </w:rPr>
      </w:pPr>
      <w:r w:rsidRPr="00D45A3B">
        <w:rPr>
          <w:rFonts w:ascii="Arial" w:hAnsi="Arial" w:cs="Arial"/>
          <w:color w:val="000000"/>
          <w:bdr w:val="none" w:sz="0" w:space="0" w:color="auto" w:frame="1"/>
        </w:rPr>
        <w:t>·         </w:t>
      </w:r>
      <w:r w:rsidRPr="00D45A3B">
        <w:rPr>
          <w:rFonts w:ascii="Arial" w:hAnsi="Arial" w:cs="Arial"/>
          <w:color w:val="000000"/>
        </w:rPr>
        <w:t>Να δίνονται και να καλύπτονται όλα τα κενά από την Α΄ φάση και από την αρχή της χρονιάς.</w:t>
      </w:r>
    </w:p>
    <w:p w:rsidR="00D45A3B" w:rsidRPr="00D45A3B" w:rsidRDefault="00D45A3B" w:rsidP="00AE1DFA">
      <w:pPr>
        <w:spacing w:after="120"/>
        <w:jc w:val="center"/>
        <w:rPr>
          <w:rFonts w:ascii="Arial" w:hAnsi="Arial"/>
          <w:b/>
          <w:bCs/>
          <w:sz w:val="16"/>
          <w:szCs w:val="16"/>
        </w:rPr>
      </w:pPr>
    </w:p>
    <w:p w:rsidR="00066C77" w:rsidRPr="00C25216" w:rsidRDefault="00066C77" w:rsidP="00AE1DFA">
      <w:pPr>
        <w:spacing w:after="120"/>
        <w:jc w:val="center"/>
        <w:rPr>
          <w:rFonts w:ascii="Arial" w:hAnsi="Arial"/>
          <w:b/>
          <w:bCs/>
          <w:sz w:val="24"/>
          <w:szCs w:val="24"/>
        </w:rPr>
      </w:pPr>
      <w:r w:rsidRPr="00C25216">
        <w:rPr>
          <w:rFonts w:ascii="Arial" w:hAnsi="Arial"/>
          <w:b/>
          <w:bCs/>
          <w:sz w:val="24"/>
          <w:szCs w:val="24"/>
        </w:rPr>
        <w:t>Για το Δ.Σ.</w:t>
      </w:r>
    </w:p>
    <w:p w:rsidR="00066C77" w:rsidRPr="00C25216" w:rsidRDefault="00D45A3B" w:rsidP="00AE1DFA">
      <w:pPr>
        <w:tabs>
          <w:tab w:val="left" w:pos="3345"/>
        </w:tabs>
        <w:jc w:val="center"/>
        <w:rPr>
          <w:rFonts w:ascii="Arial" w:hAnsi="Arial"/>
          <w:b/>
          <w:bCs/>
          <w:sz w:val="24"/>
          <w:szCs w:val="24"/>
        </w:rPr>
      </w:pPr>
      <w:r>
        <w:rPr>
          <w:rFonts w:ascii="Arial" w:hAnsi="Arial"/>
          <w:b/>
          <w:bCs/>
          <w:sz w:val="24"/>
          <w:szCs w:val="24"/>
        </w:rPr>
        <w:t xml:space="preserve">     </w:t>
      </w:r>
      <w:r w:rsidR="00386168">
        <w:rPr>
          <w:rFonts w:ascii="Arial" w:hAnsi="Arial"/>
          <w:b/>
          <w:bCs/>
          <w:sz w:val="24"/>
          <w:szCs w:val="24"/>
        </w:rPr>
        <w:t xml:space="preserve">    </w:t>
      </w:r>
      <w:r w:rsidR="00066C77" w:rsidRPr="00C25216">
        <w:rPr>
          <w:rFonts w:ascii="Arial" w:hAnsi="Arial"/>
          <w:b/>
          <w:bCs/>
          <w:sz w:val="24"/>
          <w:szCs w:val="24"/>
        </w:rPr>
        <w:t>Ο   ΠΡΟΕΔΡΟ</w:t>
      </w:r>
      <w:r>
        <w:rPr>
          <w:rFonts w:ascii="Arial" w:hAnsi="Arial"/>
          <w:b/>
          <w:bCs/>
          <w:sz w:val="24"/>
          <w:szCs w:val="24"/>
        </w:rPr>
        <w:t xml:space="preserve">Σ                                    </w:t>
      </w:r>
      <w:r w:rsidR="00386168">
        <w:rPr>
          <w:rFonts w:ascii="Arial" w:hAnsi="Arial"/>
          <w:b/>
          <w:bCs/>
          <w:sz w:val="24"/>
          <w:szCs w:val="24"/>
        </w:rPr>
        <w:t xml:space="preserve"> </w:t>
      </w:r>
      <w:r w:rsidR="00066C77" w:rsidRPr="00C25216">
        <w:rPr>
          <w:rFonts w:ascii="Arial" w:hAnsi="Arial"/>
          <w:b/>
          <w:bCs/>
          <w:sz w:val="24"/>
          <w:szCs w:val="24"/>
        </w:rPr>
        <w:t>H  ΓΡΑΜΜΑΤΕΑΣ</w:t>
      </w:r>
    </w:p>
    <w:p w:rsidR="00FA7B26" w:rsidRPr="00C25216" w:rsidRDefault="00066C77" w:rsidP="00C25216">
      <w:pPr>
        <w:rPr>
          <w:rFonts w:ascii="Arial" w:hAnsi="Arial"/>
          <w:b/>
          <w:sz w:val="24"/>
          <w:szCs w:val="24"/>
        </w:rPr>
      </w:pPr>
      <w:r w:rsidRPr="00C25216">
        <w:rPr>
          <w:rFonts w:ascii="Arial" w:hAnsi="Arial"/>
          <w:b/>
          <w:sz w:val="24"/>
          <w:szCs w:val="24"/>
        </w:rPr>
        <w:t xml:space="preserve">              ΑΠΟΣΤΟΛΗΣ  ΠΑΠΑΓΙΑΝΝΟΠΟΥΛΟΣ  </w:t>
      </w:r>
      <w:r w:rsidR="00C25216">
        <w:rPr>
          <w:rFonts w:ascii="Arial" w:hAnsi="Arial"/>
          <w:b/>
          <w:sz w:val="24"/>
          <w:szCs w:val="24"/>
        </w:rPr>
        <w:t xml:space="preserve">             </w:t>
      </w:r>
      <w:r w:rsidRPr="00C25216">
        <w:rPr>
          <w:rFonts w:ascii="Arial" w:hAnsi="Arial"/>
          <w:b/>
          <w:sz w:val="24"/>
          <w:szCs w:val="24"/>
        </w:rPr>
        <w:t xml:space="preserve">   ΔΕΣΠΟΙΝΑ ΧΟΥΤΑ      </w:t>
      </w:r>
    </w:p>
    <w:sectPr w:rsidR="00FA7B26" w:rsidRPr="00C25216" w:rsidSect="00D45A3B">
      <w:pgSz w:w="11906" w:h="16838"/>
      <w:pgMar w:top="540" w:right="1106" w:bottom="540" w:left="10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Liberation Serif">
    <w:altName w:val="Times New Roman"/>
    <w:charset w:val="A1"/>
    <w:family w:val="roman"/>
    <w:pitch w:val="variable"/>
    <w:sig w:usb0="A00002AF" w:usb1="500078FB" w:usb2="00000000" w:usb3="00000000" w:csb0="0000009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07"/>
        </w:tabs>
        <w:ind w:left="707" w:hanging="283"/>
      </w:pPr>
      <w:rPr>
        <w:rFonts w:ascii="Symbol" w:hAnsi="Symbol" w:cs="OpenSymbol"/>
        <w:sz w:val="24"/>
        <w:szCs w:val="24"/>
      </w:rPr>
    </w:lvl>
    <w:lvl w:ilvl="1">
      <w:start w:val="1"/>
      <w:numFmt w:val="bullet"/>
      <w:lvlText w:val=""/>
      <w:lvlJc w:val="left"/>
      <w:pPr>
        <w:tabs>
          <w:tab w:val="num" w:pos="1414"/>
        </w:tabs>
        <w:ind w:left="1414" w:hanging="283"/>
      </w:pPr>
      <w:rPr>
        <w:rFonts w:ascii="Symbol" w:hAnsi="Symbol" w:cs="OpenSymbol"/>
        <w:sz w:val="24"/>
        <w:szCs w:val="24"/>
      </w:rPr>
    </w:lvl>
    <w:lvl w:ilvl="2">
      <w:start w:val="1"/>
      <w:numFmt w:val="bullet"/>
      <w:lvlText w:val=""/>
      <w:lvlJc w:val="left"/>
      <w:pPr>
        <w:tabs>
          <w:tab w:val="num" w:pos="2121"/>
        </w:tabs>
        <w:ind w:left="2121" w:hanging="283"/>
      </w:pPr>
      <w:rPr>
        <w:rFonts w:ascii="Symbol" w:hAnsi="Symbol" w:cs="OpenSymbol"/>
        <w:sz w:val="24"/>
        <w:szCs w:val="24"/>
      </w:rPr>
    </w:lvl>
    <w:lvl w:ilvl="3">
      <w:start w:val="1"/>
      <w:numFmt w:val="bullet"/>
      <w:lvlText w:val=""/>
      <w:lvlJc w:val="left"/>
      <w:pPr>
        <w:tabs>
          <w:tab w:val="num" w:pos="2828"/>
        </w:tabs>
        <w:ind w:left="2828" w:hanging="283"/>
      </w:pPr>
      <w:rPr>
        <w:rFonts w:ascii="Symbol" w:hAnsi="Symbol" w:cs="OpenSymbol"/>
        <w:sz w:val="24"/>
        <w:szCs w:val="24"/>
      </w:rPr>
    </w:lvl>
    <w:lvl w:ilvl="4">
      <w:start w:val="1"/>
      <w:numFmt w:val="bullet"/>
      <w:lvlText w:val=""/>
      <w:lvlJc w:val="left"/>
      <w:pPr>
        <w:tabs>
          <w:tab w:val="num" w:pos="3535"/>
        </w:tabs>
        <w:ind w:left="3535" w:hanging="283"/>
      </w:pPr>
      <w:rPr>
        <w:rFonts w:ascii="Symbol" w:hAnsi="Symbol" w:cs="OpenSymbol"/>
        <w:sz w:val="24"/>
        <w:szCs w:val="24"/>
      </w:rPr>
    </w:lvl>
    <w:lvl w:ilvl="5">
      <w:start w:val="1"/>
      <w:numFmt w:val="bullet"/>
      <w:lvlText w:val=""/>
      <w:lvlJc w:val="left"/>
      <w:pPr>
        <w:tabs>
          <w:tab w:val="num" w:pos="4242"/>
        </w:tabs>
        <w:ind w:left="4242" w:hanging="283"/>
      </w:pPr>
      <w:rPr>
        <w:rFonts w:ascii="Symbol" w:hAnsi="Symbol" w:cs="OpenSymbol"/>
        <w:sz w:val="24"/>
        <w:szCs w:val="24"/>
      </w:rPr>
    </w:lvl>
    <w:lvl w:ilvl="6">
      <w:start w:val="1"/>
      <w:numFmt w:val="bullet"/>
      <w:lvlText w:val=""/>
      <w:lvlJc w:val="left"/>
      <w:pPr>
        <w:tabs>
          <w:tab w:val="num" w:pos="4949"/>
        </w:tabs>
        <w:ind w:left="4949" w:hanging="283"/>
      </w:pPr>
      <w:rPr>
        <w:rFonts w:ascii="Symbol" w:hAnsi="Symbol" w:cs="OpenSymbol"/>
        <w:sz w:val="24"/>
        <w:szCs w:val="24"/>
      </w:rPr>
    </w:lvl>
    <w:lvl w:ilvl="7">
      <w:start w:val="1"/>
      <w:numFmt w:val="bullet"/>
      <w:lvlText w:val=""/>
      <w:lvlJc w:val="left"/>
      <w:pPr>
        <w:tabs>
          <w:tab w:val="num" w:pos="5656"/>
        </w:tabs>
        <w:ind w:left="5656" w:hanging="283"/>
      </w:pPr>
      <w:rPr>
        <w:rFonts w:ascii="Symbol" w:hAnsi="Symbol" w:cs="OpenSymbol"/>
        <w:sz w:val="24"/>
        <w:szCs w:val="24"/>
      </w:rPr>
    </w:lvl>
    <w:lvl w:ilvl="8">
      <w:start w:val="1"/>
      <w:numFmt w:val="bullet"/>
      <w:lvlText w:val=""/>
      <w:lvlJc w:val="left"/>
      <w:pPr>
        <w:tabs>
          <w:tab w:val="num" w:pos="6363"/>
        </w:tabs>
        <w:ind w:left="6363" w:hanging="283"/>
      </w:pPr>
      <w:rPr>
        <w:rFonts w:ascii="Symbol" w:hAnsi="Symbol" w:cs="OpenSymbol"/>
        <w:sz w:val="24"/>
        <w:szCs w:val="24"/>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05D01D89"/>
    <w:multiLevelType w:val="hybridMultilevel"/>
    <w:tmpl w:val="F7809426"/>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FC23921"/>
    <w:multiLevelType w:val="hybridMultilevel"/>
    <w:tmpl w:val="FD007560"/>
    <w:lvl w:ilvl="0" w:tplc="B6568182">
      <w:start w:val="5"/>
      <w:numFmt w:val="bullet"/>
      <w:lvlText w:val="-"/>
      <w:lvlJc w:val="left"/>
      <w:pPr>
        <w:ind w:left="360" w:hanging="360"/>
      </w:pPr>
      <w:rPr>
        <w:rFonts w:ascii="Tahoma" w:eastAsia="Calibri" w:hAnsi="Tahoma" w:cs="Tahoma"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10DE5ABA"/>
    <w:multiLevelType w:val="hybridMultilevel"/>
    <w:tmpl w:val="4A32BD5C"/>
    <w:lvl w:ilvl="0" w:tplc="E578F17A">
      <w:start w:val="1"/>
      <w:numFmt w:val="decimal"/>
      <w:lvlText w:val="%1."/>
      <w:lvlJc w:val="left"/>
      <w:pPr>
        <w:ind w:left="360" w:hanging="360"/>
      </w:pPr>
      <w:rPr>
        <w:b w:val="0"/>
      </w:rPr>
    </w:lvl>
    <w:lvl w:ilvl="1" w:tplc="04080019">
      <w:start w:val="1"/>
      <w:numFmt w:val="decimal"/>
      <w:lvlText w:val="%2."/>
      <w:lvlJc w:val="left"/>
      <w:pPr>
        <w:tabs>
          <w:tab w:val="num" w:pos="1080"/>
        </w:tabs>
        <w:ind w:left="1080" w:hanging="360"/>
      </w:pPr>
    </w:lvl>
    <w:lvl w:ilvl="2" w:tplc="0408001B">
      <w:start w:val="1"/>
      <w:numFmt w:val="decimal"/>
      <w:lvlText w:val="%3."/>
      <w:lvlJc w:val="left"/>
      <w:pPr>
        <w:tabs>
          <w:tab w:val="num" w:pos="1800"/>
        </w:tabs>
        <w:ind w:left="1800" w:hanging="360"/>
      </w:pPr>
    </w:lvl>
    <w:lvl w:ilvl="3" w:tplc="0408000F">
      <w:start w:val="1"/>
      <w:numFmt w:val="decimal"/>
      <w:lvlText w:val="%4."/>
      <w:lvlJc w:val="left"/>
      <w:pPr>
        <w:tabs>
          <w:tab w:val="num" w:pos="2520"/>
        </w:tabs>
        <w:ind w:left="2520" w:hanging="360"/>
      </w:pPr>
    </w:lvl>
    <w:lvl w:ilvl="4" w:tplc="04080019">
      <w:start w:val="1"/>
      <w:numFmt w:val="decimal"/>
      <w:lvlText w:val="%5."/>
      <w:lvlJc w:val="left"/>
      <w:pPr>
        <w:tabs>
          <w:tab w:val="num" w:pos="3240"/>
        </w:tabs>
        <w:ind w:left="3240" w:hanging="360"/>
      </w:pPr>
    </w:lvl>
    <w:lvl w:ilvl="5" w:tplc="0408001B">
      <w:start w:val="1"/>
      <w:numFmt w:val="decimal"/>
      <w:lvlText w:val="%6."/>
      <w:lvlJc w:val="left"/>
      <w:pPr>
        <w:tabs>
          <w:tab w:val="num" w:pos="3960"/>
        </w:tabs>
        <w:ind w:left="3960" w:hanging="360"/>
      </w:pPr>
    </w:lvl>
    <w:lvl w:ilvl="6" w:tplc="0408000F">
      <w:start w:val="1"/>
      <w:numFmt w:val="decimal"/>
      <w:lvlText w:val="%7."/>
      <w:lvlJc w:val="left"/>
      <w:pPr>
        <w:tabs>
          <w:tab w:val="num" w:pos="4680"/>
        </w:tabs>
        <w:ind w:left="4680" w:hanging="360"/>
      </w:pPr>
    </w:lvl>
    <w:lvl w:ilvl="7" w:tplc="04080019">
      <w:start w:val="1"/>
      <w:numFmt w:val="decimal"/>
      <w:lvlText w:val="%8."/>
      <w:lvlJc w:val="left"/>
      <w:pPr>
        <w:tabs>
          <w:tab w:val="num" w:pos="5400"/>
        </w:tabs>
        <w:ind w:left="5400" w:hanging="360"/>
      </w:pPr>
    </w:lvl>
    <w:lvl w:ilvl="8" w:tplc="0408001B">
      <w:start w:val="1"/>
      <w:numFmt w:val="decimal"/>
      <w:lvlText w:val="%9."/>
      <w:lvlJc w:val="left"/>
      <w:pPr>
        <w:tabs>
          <w:tab w:val="num" w:pos="6120"/>
        </w:tabs>
        <w:ind w:left="6120" w:hanging="360"/>
      </w:pPr>
    </w:lvl>
  </w:abstractNum>
  <w:abstractNum w:abstractNumId="5">
    <w:nsid w:val="285F0E31"/>
    <w:multiLevelType w:val="hybridMultilevel"/>
    <w:tmpl w:val="B9081F0C"/>
    <w:lvl w:ilvl="0" w:tplc="183053DE">
      <w:start w:val="1"/>
      <w:numFmt w:val="bullet"/>
      <w:lvlText w:val="-"/>
      <w:lvlJc w:val="left"/>
      <w:pPr>
        <w:ind w:left="360" w:hanging="360"/>
      </w:pPr>
      <w:rPr>
        <w:rFonts w:ascii="Liberation Serif" w:hAnsi="Liberation Serif" w:cs="Times New Roman" w:hint="default"/>
        <w:b/>
        <w:bCs/>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6">
    <w:nsid w:val="4EF95A59"/>
    <w:multiLevelType w:val="hybridMultilevel"/>
    <w:tmpl w:val="A8C2BE3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7">
    <w:nsid w:val="5BB509A9"/>
    <w:multiLevelType w:val="hybridMultilevel"/>
    <w:tmpl w:val="B740A526"/>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nsid w:val="6A384271"/>
    <w:multiLevelType w:val="hybridMultilevel"/>
    <w:tmpl w:val="35B0159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8"/>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lvlOverride w:ilvl="2"/>
    <w:lvlOverride w:ilvl="3"/>
    <w:lvlOverride w:ilvl="4"/>
    <w:lvlOverride w:ilvl="5"/>
    <w:lvlOverride w:ilvl="6"/>
    <w:lvlOverride w:ilvl="7"/>
    <w:lvlOverride w:ilvl="8"/>
  </w:num>
  <w:num w:numId="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7E0ECC"/>
    <w:rsid w:val="0000296E"/>
    <w:rsid w:val="00006593"/>
    <w:rsid w:val="00013EE4"/>
    <w:rsid w:val="000423FF"/>
    <w:rsid w:val="000568FB"/>
    <w:rsid w:val="00061A1F"/>
    <w:rsid w:val="00066C77"/>
    <w:rsid w:val="000875E1"/>
    <w:rsid w:val="000C36F2"/>
    <w:rsid w:val="000F493C"/>
    <w:rsid w:val="00100649"/>
    <w:rsid w:val="00103EBF"/>
    <w:rsid w:val="0010403D"/>
    <w:rsid w:val="00124FC9"/>
    <w:rsid w:val="0014762B"/>
    <w:rsid w:val="001F66C1"/>
    <w:rsid w:val="00260A7D"/>
    <w:rsid w:val="002703FD"/>
    <w:rsid w:val="002866CE"/>
    <w:rsid w:val="002A31BD"/>
    <w:rsid w:val="00386168"/>
    <w:rsid w:val="003D1394"/>
    <w:rsid w:val="003E6E94"/>
    <w:rsid w:val="00451B7F"/>
    <w:rsid w:val="004C0D5E"/>
    <w:rsid w:val="004E6807"/>
    <w:rsid w:val="004F5D85"/>
    <w:rsid w:val="00542AA8"/>
    <w:rsid w:val="00563E29"/>
    <w:rsid w:val="00571D5A"/>
    <w:rsid w:val="0057342B"/>
    <w:rsid w:val="0058451A"/>
    <w:rsid w:val="005C4C46"/>
    <w:rsid w:val="005E1667"/>
    <w:rsid w:val="005E5AE8"/>
    <w:rsid w:val="00624FB7"/>
    <w:rsid w:val="0065712B"/>
    <w:rsid w:val="00691A39"/>
    <w:rsid w:val="006F238C"/>
    <w:rsid w:val="007220F2"/>
    <w:rsid w:val="00751315"/>
    <w:rsid w:val="00784101"/>
    <w:rsid w:val="007E0ECC"/>
    <w:rsid w:val="008512F4"/>
    <w:rsid w:val="008706A0"/>
    <w:rsid w:val="008A72FB"/>
    <w:rsid w:val="008D426F"/>
    <w:rsid w:val="00953F59"/>
    <w:rsid w:val="009C2E1E"/>
    <w:rsid w:val="009F7679"/>
    <w:rsid w:val="00A41CFE"/>
    <w:rsid w:val="00A46977"/>
    <w:rsid w:val="00A46AB4"/>
    <w:rsid w:val="00A50041"/>
    <w:rsid w:val="00A64E31"/>
    <w:rsid w:val="00AB64F9"/>
    <w:rsid w:val="00AE1DFA"/>
    <w:rsid w:val="00B23EBA"/>
    <w:rsid w:val="00B34B47"/>
    <w:rsid w:val="00B64051"/>
    <w:rsid w:val="00BC64B6"/>
    <w:rsid w:val="00BD279D"/>
    <w:rsid w:val="00C005ED"/>
    <w:rsid w:val="00C17952"/>
    <w:rsid w:val="00C25216"/>
    <w:rsid w:val="00C60967"/>
    <w:rsid w:val="00C66A44"/>
    <w:rsid w:val="00C9254E"/>
    <w:rsid w:val="00CB3BE0"/>
    <w:rsid w:val="00CB5F7D"/>
    <w:rsid w:val="00CD77A5"/>
    <w:rsid w:val="00CF4398"/>
    <w:rsid w:val="00CF49AF"/>
    <w:rsid w:val="00D45A3B"/>
    <w:rsid w:val="00D4712E"/>
    <w:rsid w:val="00D53B94"/>
    <w:rsid w:val="00D65D4F"/>
    <w:rsid w:val="00DA08C9"/>
    <w:rsid w:val="00DE3CEF"/>
    <w:rsid w:val="00E01B5B"/>
    <w:rsid w:val="00E850C0"/>
    <w:rsid w:val="00EA12F1"/>
    <w:rsid w:val="00EF4ED5"/>
    <w:rsid w:val="00F069D2"/>
    <w:rsid w:val="00F70E1B"/>
    <w:rsid w:val="00FA7B26"/>
    <w:rsid w:val="00FC343B"/>
    <w:rsid w:val="00FC5676"/>
    <w:rsid w:val="00FD2B44"/>
    <w:rsid w:val="00FD694A"/>
    <w:rsid w:val="00FE286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kern w:val="2"/>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uiPriority w:val="34"/>
    <w:qFormat/>
    <w:rsid w:val="00EA12F1"/>
    <w:pPr>
      <w:ind w:left="720"/>
      <w:contextualSpacing/>
    </w:pPr>
  </w:style>
  <w:style w:type="paragraph" w:customStyle="1" w:styleId="Standard">
    <w:name w:val="Standard"/>
    <w:rsid w:val="00061A1F"/>
    <w:pPr>
      <w:widowControl w:val="0"/>
      <w:suppressAutoHyphens/>
      <w:autoSpaceDN w:val="0"/>
    </w:pPr>
    <w:rPr>
      <w:rFonts w:ascii="Liberation Serif" w:eastAsia="SimSun" w:hAnsi="Liberation Serif" w:cs="Mangal"/>
      <w:kern w:val="3"/>
      <w:sz w:val="24"/>
      <w:szCs w:val="24"/>
      <w:lang w:eastAsia="zh-CN" w:bidi="hi-IN"/>
    </w:rPr>
  </w:style>
  <w:style w:type="character" w:styleId="-">
    <w:name w:val="Hyperlink"/>
    <w:rsid w:val="00066C77"/>
    <w:rPr>
      <w:color w:val="0000FF"/>
      <w:u w:val="single"/>
    </w:rPr>
  </w:style>
  <w:style w:type="paragraph" w:styleId="Web">
    <w:name w:val="Normal (Web)"/>
    <w:basedOn w:val="a"/>
    <w:rsid w:val="000423FF"/>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character" w:styleId="a3">
    <w:name w:val="Strong"/>
    <w:basedOn w:val="a0"/>
    <w:qFormat/>
    <w:rsid w:val="000423FF"/>
    <w:rPr>
      <w:b/>
      <w:bCs/>
    </w:rPr>
  </w:style>
</w:styles>
</file>

<file path=word/webSettings.xml><?xml version="1.0" encoding="utf-8"?>
<w:webSettings xmlns:r="http://schemas.openxmlformats.org/officeDocument/2006/relationships" xmlns:w="http://schemas.openxmlformats.org/wordprocessingml/2006/main">
  <w:divs>
    <w:div w:id="387146027">
      <w:bodyDiv w:val="1"/>
      <w:marLeft w:val="0"/>
      <w:marRight w:val="0"/>
      <w:marTop w:val="0"/>
      <w:marBottom w:val="0"/>
      <w:divBdr>
        <w:top w:val="none" w:sz="0" w:space="0" w:color="auto"/>
        <w:left w:val="none" w:sz="0" w:space="0" w:color="auto"/>
        <w:bottom w:val="none" w:sz="0" w:space="0" w:color="auto"/>
        <w:right w:val="none" w:sz="0" w:space="0" w:color="auto"/>
      </w:divBdr>
    </w:div>
    <w:div w:id="1210413327">
      <w:bodyDiv w:val="1"/>
      <w:marLeft w:val="0"/>
      <w:marRight w:val="0"/>
      <w:marTop w:val="0"/>
      <w:marBottom w:val="0"/>
      <w:divBdr>
        <w:top w:val="none" w:sz="0" w:space="0" w:color="auto"/>
        <w:left w:val="none" w:sz="0" w:space="0" w:color="auto"/>
        <w:bottom w:val="none" w:sz="0" w:space="0" w:color="auto"/>
        <w:right w:val="none" w:sz="0" w:space="0" w:color="auto"/>
      </w:divBdr>
    </w:div>
    <w:div w:id="1253200840">
      <w:bodyDiv w:val="1"/>
      <w:marLeft w:val="0"/>
      <w:marRight w:val="0"/>
      <w:marTop w:val="0"/>
      <w:marBottom w:val="0"/>
      <w:divBdr>
        <w:top w:val="none" w:sz="0" w:space="0" w:color="auto"/>
        <w:left w:val="none" w:sz="0" w:space="0" w:color="auto"/>
        <w:bottom w:val="none" w:sz="0" w:space="0" w:color="auto"/>
        <w:right w:val="none" w:sz="0" w:space="0" w:color="auto"/>
      </w:divBdr>
    </w:div>
    <w:div w:id="1285766167">
      <w:bodyDiv w:val="1"/>
      <w:marLeft w:val="0"/>
      <w:marRight w:val="0"/>
      <w:marTop w:val="0"/>
      <w:marBottom w:val="0"/>
      <w:divBdr>
        <w:top w:val="none" w:sz="0" w:space="0" w:color="auto"/>
        <w:left w:val="none" w:sz="0" w:space="0" w:color="auto"/>
        <w:bottom w:val="none" w:sz="0" w:space="0" w:color="auto"/>
        <w:right w:val="none" w:sz="0" w:space="0" w:color="auto"/>
      </w:divBdr>
      <w:divsChild>
        <w:div w:id="128017283">
          <w:marLeft w:val="0"/>
          <w:marRight w:val="0"/>
          <w:marTop w:val="0"/>
          <w:marBottom w:val="0"/>
          <w:divBdr>
            <w:top w:val="none" w:sz="0" w:space="0" w:color="auto"/>
            <w:left w:val="none" w:sz="0" w:space="0" w:color="auto"/>
            <w:bottom w:val="none" w:sz="0" w:space="0" w:color="auto"/>
            <w:right w:val="none" w:sz="0" w:space="0" w:color="auto"/>
          </w:divBdr>
        </w:div>
        <w:div w:id="516313832">
          <w:marLeft w:val="0"/>
          <w:marRight w:val="0"/>
          <w:marTop w:val="0"/>
          <w:marBottom w:val="0"/>
          <w:divBdr>
            <w:top w:val="none" w:sz="0" w:space="0" w:color="auto"/>
            <w:left w:val="none" w:sz="0" w:space="0" w:color="auto"/>
            <w:bottom w:val="none" w:sz="0" w:space="0" w:color="auto"/>
            <w:right w:val="none" w:sz="0" w:space="0" w:color="auto"/>
          </w:divBdr>
        </w:div>
        <w:div w:id="728773538">
          <w:marLeft w:val="0"/>
          <w:marRight w:val="0"/>
          <w:marTop w:val="0"/>
          <w:marBottom w:val="0"/>
          <w:divBdr>
            <w:top w:val="none" w:sz="0" w:space="0" w:color="auto"/>
            <w:left w:val="none" w:sz="0" w:space="0" w:color="auto"/>
            <w:bottom w:val="none" w:sz="0" w:space="0" w:color="auto"/>
            <w:right w:val="none" w:sz="0" w:space="0" w:color="auto"/>
          </w:divBdr>
        </w:div>
        <w:div w:id="946545181">
          <w:marLeft w:val="0"/>
          <w:marRight w:val="0"/>
          <w:marTop w:val="0"/>
          <w:marBottom w:val="0"/>
          <w:divBdr>
            <w:top w:val="none" w:sz="0" w:space="0" w:color="auto"/>
            <w:left w:val="none" w:sz="0" w:space="0" w:color="auto"/>
            <w:bottom w:val="none" w:sz="0" w:space="0" w:color="auto"/>
            <w:right w:val="none" w:sz="0" w:space="0" w:color="auto"/>
          </w:divBdr>
        </w:div>
        <w:div w:id="962002946">
          <w:marLeft w:val="0"/>
          <w:marRight w:val="0"/>
          <w:marTop w:val="0"/>
          <w:marBottom w:val="0"/>
          <w:divBdr>
            <w:top w:val="none" w:sz="0" w:space="0" w:color="auto"/>
            <w:left w:val="none" w:sz="0" w:space="0" w:color="auto"/>
            <w:bottom w:val="none" w:sz="0" w:space="0" w:color="auto"/>
            <w:right w:val="none" w:sz="0" w:space="0" w:color="auto"/>
          </w:divBdr>
        </w:div>
        <w:div w:id="964237029">
          <w:marLeft w:val="0"/>
          <w:marRight w:val="0"/>
          <w:marTop w:val="0"/>
          <w:marBottom w:val="0"/>
          <w:divBdr>
            <w:top w:val="none" w:sz="0" w:space="0" w:color="auto"/>
            <w:left w:val="none" w:sz="0" w:space="0" w:color="auto"/>
            <w:bottom w:val="none" w:sz="0" w:space="0" w:color="auto"/>
            <w:right w:val="none" w:sz="0" w:space="0" w:color="auto"/>
          </w:divBdr>
        </w:div>
        <w:div w:id="1211190818">
          <w:marLeft w:val="0"/>
          <w:marRight w:val="0"/>
          <w:marTop w:val="0"/>
          <w:marBottom w:val="0"/>
          <w:divBdr>
            <w:top w:val="none" w:sz="0" w:space="0" w:color="auto"/>
            <w:left w:val="none" w:sz="0" w:space="0" w:color="auto"/>
            <w:bottom w:val="none" w:sz="0" w:space="0" w:color="auto"/>
            <w:right w:val="none" w:sz="0" w:space="0" w:color="auto"/>
          </w:divBdr>
        </w:div>
        <w:div w:id="1265765261">
          <w:marLeft w:val="0"/>
          <w:marRight w:val="0"/>
          <w:marTop w:val="0"/>
          <w:marBottom w:val="0"/>
          <w:divBdr>
            <w:top w:val="none" w:sz="0" w:space="0" w:color="auto"/>
            <w:left w:val="none" w:sz="0" w:space="0" w:color="auto"/>
            <w:bottom w:val="none" w:sz="0" w:space="0" w:color="auto"/>
            <w:right w:val="none" w:sz="0" w:space="0" w:color="auto"/>
          </w:divBdr>
        </w:div>
        <w:div w:id="1520729162">
          <w:marLeft w:val="0"/>
          <w:marRight w:val="0"/>
          <w:marTop w:val="0"/>
          <w:marBottom w:val="0"/>
          <w:divBdr>
            <w:top w:val="none" w:sz="0" w:space="0" w:color="auto"/>
            <w:left w:val="none" w:sz="0" w:space="0" w:color="auto"/>
            <w:bottom w:val="none" w:sz="0" w:space="0" w:color="auto"/>
            <w:right w:val="none" w:sz="0" w:space="0" w:color="auto"/>
          </w:divBdr>
        </w:div>
      </w:divsChild>
    </w:div>
    <w:div w:id="1383210671">
      <w:bodyDiv w:val="1"/>
      <w:marLeft w:val="0"/>
      <w:marRight w:val="0"/>
      <w:marTop w:val="0"/>
      <w:marBottom w:val="0"/>
      <w:divBdr>
        <w:top w:val="none" w:sz="0" w:space="0" w:color="auto"/>
        <w:left w:val="none" w:sz="0" w:space="0" w:color="auto"/>
        <w:bottom w:val="none" w:sz="0" w:space="0" w:color="auto"/>
        <w:right w:val="none" w:sz="0" w:space="0" w:color="auto"/>
      </w:divBdr>
    </w:div>
    <w:div w:id="1490748809">
      <w:bodyDiv w:val="1"/>
      <w:marLeft w:val="0"/>
      <w:marRight w:val="0"/>
      <w:marTop w:val="0"/>
      <w:marBottom w:val="0"/>
      <w:divBdr>
        <w:top w:val="none" w:sz="0" w:space="0" w:color="auto"/>
        <w:left w:val="none" w:sz="0" w:space="0" w:color="auto"/>
        <w:bottom w:val="none" w:sz="0" w:space="0" w:color="auto"/>
        <w:right w:val="none" w:sz="0" w:space="0" w:color="auto"/>
      </w:divBdr>
    </w:div>
    <w:div w:id="204047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534</Words>
  <Characters>2889</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Για την εγκύκλιο-οδηγίες του ΥΠΑΙΘ σχετικά με την έναρξη της διαδικασίας «αξιολόγησης» του πεδίου Α2</vt:lpstr>
    </vt:vector>
  </TitlesOfParts>
  <Company/>
  <LinksUpToDate>false</LinksUpToDate>
  <CharactersWithSpaces>3417</CharactersWithSpaces>
  <SharedDoc>false</SharedDoc>
  <HLinks>
    <vt:vector size="12" baseType="variant">
      <vt:variant>
        <vt:i4>3735626</vt:i4>
      </vt:variant>
      <vt:variant>
        <vt:i4>3</vt:i4>
      </vt:variant>
      <vt:variant>
        <vt:i4>0</vt:i4>
      </vt:variant>
      <vt:variant>
        <vt:i4>5</vt:i4>
      </vt:variant>
      <vt:variant>
        <vt:lpwstr>mailto:sokratis.syllogos@gmail.com</vt:lpwstr>
      </vt:variant>
      <vt:variant>
        <vt:lpwstr/>
      </vt:variant>
      <vt:variant>
        <vt:i4>4915268</vt:i4>
      </vt:variant>
      <vt:variant>
        <vt:i4>0</vt:i4>
      </vt:variant>
      <vt:variant>
        <vt:i4>0</vt:i4>
      </vt:variant>
      <vt:variant>
        <vt:i4>5</vt:i4>
      </vt:variant>
      <vt:variant>
        <vt:lpwstr>http://syllogos-sokratis.gr/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Για την εγκύκλιο-οδηγίες του ΥΠΑΙΘ σχετικά με την έναρξη της διαδικασίας «αξιολόγησης» του πεδίου Α2</dc:title>
  <dc:creator>s.m</dc:creator>
  <cp:lastModifiedBy>10dim</cp:lastModifiedBy>
  <cp:revision>2</cp:revision>
  <dcterms:created xsi:type="dcterms:W3CDTF">2024-03-01T09:10:00Z</dcterms:created>
  <dcterms:modified xsi:type="dcterms:W3CDTF">2024-03-01T09:10:00Z</dcterms:modified>
</cp:coreProperties>
</file>