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55" w:rsidRPr="00DD3ABC" w:rsidRDefault="000E2F55" w:rsidP="000E2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left="-1320" w:right="-1048"/>
        <w:jc w:val="center"/>
        <w:rPr>
          <w:b/>
          <w:sz w:val="36"/>
          <w:szCs w:val="36"/>
          <w:lang w:val="el-GR"/>
        </w:rPr>
      </w:pPr>
      <w:r w:rsidRPr="00DD3ABC">
        <w:rPr>
          <w:b/>
          <w:sz w:val="36"/>
          <w:szCs w:val="36"/>
          <w:lang w:val="el-GR"/>
        </w:rPr>
        <w:t>ΣΥΛΛΟΓΟΣ</w:t>
      </w:r>
      <w:r w:rsidRPr="00DD3ABC">
        <w:rPr>
          <w:b/>
          <w:color w:val="FF0000"/>
          <w:sz w:val="36"/>
          <w:szCs w:val="36"/>
          <w:lang w:val="el-GR"/>
        </w:rPr>
        <w:t xml:space="preserve"> </w:t>
      </w:r>
      <w:r w:rsidRPr="00DD3ABC">
        <w:rPr>
          <w:b/>
          <w:sz w:val="36"/>
          <w:szCs w:val="36"/>
          <w:lang w:val="el-GR"/>
        </w:rPr>
        <w:t>ΕΚΠΑΙΔΕΥΤΙΚΩΝ Π.Ε. ΑΝ. ΑΤΤΙΚΗΣ  «Ο ΣΩΚΡΑΤΗΣ»</w:t>
      </w:r>
    </w:p>
    <w:p w:rsidR="000E2F55" w:rsidRPr="00DD3ABC" w:rsidRDefault="000E2F55" w:rsidP="000E2F55">
      <w:pPr>
        <w:spacing w:after="0" w:line="240" w:lineRule="auto"/>
        <w:ind w:left="-1320" w:right="-1048"/>
        <w:rPr>
          <w:b/>
          <w:lang w:val="el-GR"/>
        </w:rPr>
      </w:pPr>
    </w:p>
    <w:p w:rsidR="000E2F55" w:rsidRDefault="000E2F55" w:rsidP="00661D9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FFFF00"/>
        <w:spacing w:after="0"/>
        <w:ind w:left="-1320" w:right="-1048"/>
        <w:jc w:val="center"/>
        <w:rPr>
          <w:b/>
          <w:color w:val="FF0000"/>
          <w:sz w:val="32"/>
          <w:szCs w:val="32"/>
          <w:lang w:val="el-GR"/>
        </w:rPr>
      </w:pPr>
      <w:r>
        <w:rPr>
          <w:b/>
          <w:color w:val="FF0000"/>
          <w:sz w:val="32"/>
          <w:szCs w:val="32"/>
          <w:lang w:val="el-GR"/>
        </w:rPr>
        <w:t xml:space="preserve">ΕΠΙΣΚΕΨΗ – ΞΕΝΑΓΗΣΗ </w:t>
      </w:r>
      <w:r w:rsidR="00EC78C5">
        <w:rPr>
          <w:b/>
          <w:color w:val="FF0000"/>
          <w:sz w:val="32"/>
          <w:szCs w:val="32"/>
          <w:lang w:val="el-GR"/>
        </w:rPr>
        <w:t>Σ</w:t>
      </w:r>
      <w:r>
        <w:rPr>
          <w:b/>
          <w:color w:val="FF0000"/>
          <w:sz w:val="32"/>
          <w:szCs w:val="32"/>
          <w:lang w:val="el-GR"/>
        </w:rPr>
        <w:t>ΤΟΝ ΙΣΤΟΡΙΚΟ ΧΩΡ</w:t>
      </w:r>
      <w:r w:rsidR="00EC78C5">
        <w:rPr>
          <w:b/>
          <w:color w:val="FF0000"/>
          <w:sz w:val="32"/>
          <w:szCs w:val="32"/>
          <w:lang w:val="el-GR"/>
        </w:rPr>
        <w:t>Ο ΤΩΝ ΠΑΛΑΙΩΝ ΦΥΛΑΚΩΝ ΩΡΩΠΟΥ</w:t>
      </w:r>
      <w:r>
        <w:rPr>
          <w:b/>
          <w:color w:val="FF0000"/>
          <w:sz w:val="32"/>
          <w:szCs w:val="32"/>
          <w:lang w:val="el-GR"/>
        </w:rPr>
        <w:t xml:space="preserve"> –</w:t>
      </w:r>
      <w:r w:rsidR="0081471D">
        <w:rPr>
          <w:b/>
          <w:color w:val="FF0000"/>
          <w:sz w:val="32"/>
          <w:szCs w:val="32"/>
          <w:lang w:val="el-GR"/>
        </w:rPr>
        <w:t xml:space="preserve"> </w:t>
      </w:r>
      <w:r>
        <w:rPr>
          <w:b/>
          <w:color w:val="FF0000"/>
          <w:sz w:val="32"/>
          <w:szCs w:val="32"/>
          <w:lang w:val="el-GR"/>
        </w:rPr>
        <w:t xml:space="preserve">ΜΕΤΑΦΟΡΑ ΜΕ ΠΟΥΛΜΑΝ ΔΩΡΕΑΝ </w:t>
      </w:r>
    </w:p>
    <w:p w:rsidR="000E2F55" w:rsidRDefault="000E2F55" w:rsidP="000E2F55">
      <w:pPr>
        <w:spacing w:after="0"/>
        <w:ind w:left="-1320" w:right="-1048"/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l-GR"/>
        </w:rPr>
      </w:pPr>
    </w:p>
    <w:p w:rsidR="000E2F55" w:rsidRPr="00DD3ABC" w:rsidRDefault="00965732" w:rsidP="000E2F55">
      <w:pPr>
        <w:spacing w:after="0"/>
        <w:ind w:left="-1320" w:right="-1048"/>
        <w:jc w:val="center"/>
        <w:rPr>
          <w:rFonts w:ascii="Arial" w:hAnsi="Arial" w:cs="Arial"/>
          <w:b/>
          <w:color w:val="000000"/>
          <w:sz w:val="32"/>
          <w:szCs w:val="32"/>
          <w:u w:val="single"/>
          <w:lang w:val="el-GR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lang w:val="el-GR"/>
        </w:rPr>
        <w:t>Κυριακή 19</w:t>
      </w:r>
      <w:r w:rsidR="000E2F55" w:rsidRPr="00DD3ABC">
        <w:rPr>
          <w:rFonts w:ascii="Arial" w:hAnsi="Arial" w:cs="Arial"/>
          <w:b/>
          <w:color w:val="000000"/>
          <w:sz w:val="32"/>
          <w:szCs w:val="32"/>
          <w:u w:val="single"/>
          <w:lang w:val="el-GR"/>
        </w:rPr>
        <w:t xml:space="preserve"> Μαΐου 2024</w:t>
      </w:r>
    </w:p>
    <w:p w:rsidR="000E2F55" w:rsidRPr="00DD3ABC" w:rsidRDefault="000E2F55" w:rsidP="000E2F55">
      <w:pPr>
        <w:spacing w:after="0"/>
        <w:ind w:left="-1320" w:right="-1048"/>
        <w:jc w:val="center"/>
        <w:rPr>
          <w:rFonts w:ascii="Arial" w:hAnsi="Arial" w:cs="Arial"/>
          <w:b/>
          <w:sz w:val="32"/>
          <w:szCs w:val="32"/>
          <w:u w:val="single"/>
          <w:lang w:val="el-GR"/>
        </w:rPr>
      </w:pPr>
    </w:p>
    <w:p w:rsidR="000E2F55" w:rsidRDefault="000E2F55" w:rsidP="00BA6F13">
      <w:pPr>
        <w:spacing w:after="0"/>
        <w:ind w:left="-1320" w:right="-1048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Λεωφορείο θα αναχωρήσει για τον Ωρωπό από το Δημαρχείο Αχαρνών    </w:t>
      </w:r>
    </w:p>
    <w:p w:rsidR="000E2F55" w:rsidRDefault="000E2F55" w:rsidP="00BA6F13">
      <w:pPr>
        <w:spacing w:after="0"/>
        <w:ind w:left="-1320" w:right="-1048"/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l-GR"/>
        </w:rPr>
      </w:pPr>
      <w:r>
        <w:rPr>
          <w:rFonts w:ascii="Arial" w:hAnsi="Arial" w:cs="Arial"/>
          <w:b/>
          <w:sz w:val="28"/>
          <w:szCs w:val="28"/>
          <w:u w:val="single"/>
          <w:lang w:val="el-GR"/>
        </w:rPr>
        <w:t xml:space="preserve"> (Φιλαδέλφειας 87) στις 9.00 π.μ. και επιστροφή </w:t>
      </w:r>
      <w:r w:rsidR="00594004">
        <w:rPr>
          <w:rFonts w:ascii="Arial" w:hAnsi="Arial" w:cs="Arial"/>
          <w:b/>
          <w:sz w:val="28"/>
          <w:szCs w:val="28"/>
          <w:u w:val="single"/>
          <w:lang w:val="el-GR"/>
        </w:rPr>
        <w:t>το απόγευμα</w:t>
      </w:r>
    </w:p>
    <w:p w:rsidR="00661D97" w:rsidRPr="00885C64" w:rsidRDefault="00661D97" w:rsidP="00BA6F13">
      <w:pPr>
        <w:ind w:left="-1320" w:right="-1048"/>
        <w:jc w:val="both"/>
        <w:rPr>
          <w:rFonts w:ascii="Arial" w:hAnsi="Arial" w:cs="Arial"/>
          <w:sz w:val="28"/>
          <w:szCs w:val="28"/>
          <w:lang w:val="el-GR"/>
        </w:rPr>
      </w:pPr>
    </w:p>
    <w:p w:rsidR="000E2F55" w:rsidRDefault="006F5416" w:rsidP="00BA6F13">
      <w:pPr>
        <w:ind w:left="-1320" w:right="-1048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60960</wp:posOffset>
            </wp:positionV>
            <wp:extent cx="2857500" cy="1600200"/>
            <wp:effectExtent l="19050" t="0" r="0" b="0"/>
            <wp:wrapSquare wrapText="bothSides"/>
            <wp:docPr id="3" name="Εικόνα 3" descr="φυλακές Ωρωπο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υλακές Ωρωπού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F55" w:rsidRPr="00661D97">
        <w:rPr>
          <w:rFonts w:ascii="Arial" w:hAnsi="Arial" w:cs="Arial"/>
          <w:sz w:val="24"/>
          <w:szCs w:val="24"/>
          <w:lang w:val="el-GR"/>
        </w:rPr>
        <w:t>Ένας τόπος γεμάτος μνήμες: αυτή είναι η αίσθηση που καταλαμβάνει όποιον επισκέπτεται τις φυλακές του Ωρωπού, καθώς συμπληρ</w:t>
      </w:r>
      <w:r w:rsidR="00BA6F13">
        <w:rPr>
          <w:rFonts w:ascii="Arial" w:hAnsi="Arial" w:cs="Arial"/>
          <w:sz w:val="24"/>
          <w:szCs w:val="24"/>
          <w:lang w:val="el-GR"/>
        </w:rPr>
        <w:t>ώθηκαν</w:t>
      </w:r>
      <w:r w:rsidR="000E2F55" w:rsidRPr="00661D97">
        <w:rPr>
          <w:rFonts w:ascii="Arial" w:hAnsi="Arial" w:cs="Arial"/>
          <w:sz w:val="24"/>
          <w:szCs w:val="24"/>
          <w:lang w:val="el-GR"/>
        </w:rPr>
        <w:t xml:space="preserve"> 5</w:t>
      </w:r>
      <w:r w:rsidR="00661D97">
        <w:rPr>
          <w:rFonts w:ascii="Arial" w:hAnsi="Arial" w:cs="Arial"/>
          <w:sz w:val="24"/>
          <w:szCs w:val="24"/>
          <w:lang w:val="el-GR"/>
        </w:rPr>
        <w:t>7</w:t>
      </w:r>
      <w:r w:rsidR="000E2F55" w:rsidRPr="00661D97">
        <w:rPr>
          <w:rFonts w:ascii="Arial" w:hAnsi="Arial" w:cs="Arial"/>
          <w:sz w:val="24"/>
          <w:szCs w:val="24"/>
          <w:lang w:val="el-GR"/>
        </w:rPr>
        <w:t xml:space="preserve"> χρόνια από το στρατιωτικό πραξικόπημα της 21η Απριλίου.</w:t>
      </w:r>
      <w:r w:rsidR="00BA6F13">
        <w:rPr>
          <w:rFonts w:ascii="Arial" w:hAnsi="Arial" w:cs="Arial"/>
          <w:sz w:val="24"/>
          <w:szCs w:val="24"/>
          <w:lang w:val="el-GR"/>
        </w:rPr>
        <w:t xml:space="preserve"> Ο</w:t>
      </w:r>
      <w:r w:rsidR="000E2F55" w:rsidRPr="00661D97">
        <w:rPr>
          <w:rFonts w:ascii="Arial" w:hAnsi="Arial" w:cs="Arial"/>
          <w:sz w:val="24"/>
          <w:szCs w:val="24"/>
          <w:lang w:val="el-GR"/>
        </w:rPr>
        <w:t xml:space="preserve"> χρόνος που πέρασε από εκείνη την αποφράδα ημέρα</w:t>
      </w:r>
      <w:r w:rsidR="00BA6F13">
        <w:rPr>
          <w:rFonts w:ascii="Arial" w:hAnsi="Arial" w:cs="Arial"/>
          <w:sz w:val="24"/>
          <w:szCs w:val="24"/>
          <w:lang w:val="el-GR"/>
        </w:rPr>
        <w:t xml:space="preserve"> δεν μπορεί </w:t>
      </w:r>
      <w:r w:rsidR="000E2F55" w:rsidRPr="00661D97">
        <w:rPr>
          <w:rFonts w:ascii="Arial" w:hAnsi="Arial" w:cs="Arial"/>
          <w:sz w:val="24"/>
          <w:szCs w:val="24"/>
          <w:lang w:val="el-GR"/>
        </w:rPr>
        <w:t>να ελαφρύν</w:t>
      </w:r>
      <w:r w:rsidR="00BA6F13">
        <w:rPr>
          <w:rFonts w:ascii="Arial" w:hAnsi="Arial" w:cs="Arial"/>
          <w:sz w:val="24"/>
          <w:szCs w:val="24"/>
          <w:lang w:val="el-GR"/>
        </w:rPr>
        <w:t xml:space="preserve">ει </w:t>
      </w:r>
      <w:r w:rsidR="000E2F55" w:rsidRPr="00661D97">
        <w:rPr>
          <w:rFonts w:ascii="Arial" w:hAnsi="Arial" w:cs="Arial"/>
          <w:sz w:val="24"/>
          <w:szCs w:val="24"/>
          <w:lang w:val="el-GR"/>
        </w:rPr>
        <w:t>το ιστορικό βάρος του τόπου.</w:t>
      </w:r>
      <w:r w:rsidR="00661D97">
        <w:rPr>
          <w:rFonts w:ascii="Arial" w:hAnsi="Arial" w:cs="Arial"/>
          <w:sz w:val="24"/>
          <w:szCs w:val="24"/>
          <w:lang w:val="el-GR"/>
        </w:rPr>
        <w:t xml:space="preserve"> </w:t>
      </w:r>
      <w:r w:rsidR="000E2F55" w:rsidRPr="00661D97">
        <w:rPr>
          <w:rFonts w:ascii="Arial" w:hAnsi="Arial" w:cs="Arial"/>
          <w:sz w:val="24"/>
          <w:szCs w:val="24"/>
          <w:lang w:val="el-GR"/>
        </w:rPr>
        <w:t>Περνώντας κανείς την πύλη, βρίσκεται στον χώρο που προαυλίζονταν πολιτικοί κρατούμενοι της χούντας των συνταγματαρχών.</w:t>
      </w:r>
    </w:p>
    <w:p w:rsidR="00BA6F13" w:rsidRDefault="00661D97" w:rsidP="00594004">
      <w:pPr>
        <w:ind w:left="-1320" w:right="-1048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</w:t>
      </w:r>
      <w:r w:rsidRPr="00661D97">
        <w:rPr>
          <w:rFonts w:ascii="Arial" w:hAnsi="Arial" w:cs="Arial"/>
          <w:sz w:val="24"/>
          <w:szCs w:val="24"/>
          <w:lang w:val="el-GR"/>
        </w:rPr>
        <w:t>το</w:t>
      </w:r>
      <w:r>
        <w:rPr>
          <w:rFonts w:ascii="Arial" w:hAnsi="Arial" w:cs="Arial"/>
          <w:sz w:val="24"/>
          <w:szCs w:val="24"/>
          <w:lang w:val="el-GR"/>
        </w:rPr>
        <w:t xml:space="preserve"> παλιό διοικητήριο των φυλακών </w:t>
      </w:r>
      <w:r w:rsidRPr="00661D97">
        <w:rPr>
          <w:rFonts w:ascii="Arial" w:hAnsi="Arial" w:cs="Arial"/>
          <w:sz w:val="24"/>
          <w:szCs w:val="24"/>
          <w:lang w:val="el-GR"/>
        </w:rPr>
        <w:t>ήταν το κελί του Μίκη Θεοδωράκη αλλά και το κελί της απομόνωσης, το οποίο έχει διατηρηθεί σχεδόν όπως ήταν τότε</w:t>
      </w:r>
      <w:r>
        <w:rPr>
          <w:rFonts w:ascii="Arial" w:hAnsi="Arial" w:cs="Arial"/>
          <w:sz w:val="24"/>
          <w:szCs w:val="24"/>
          <w:lang w:val="el-GR"/>
        </w:rPr>
        <w:t>.</w:t>
      </w:r>
      <w:r w:rsidRPr="00661D97">
        <w:rPr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Εκεί συνέθεσε </w:t>
      </w:r>
      <w:r w:rsidRPr="00661D97">
        <w:rPr>
          <w:rFonts w:ascii="Arial" w:hAnsi="Arial" w:cs="Arial"/>
          <w:sz w:val="24"/>
          <w:szCs w:val="24"/>
          <w:lang w:val="el-GR"/>
        </w:rPr>
        <w:t xml:space="preserve">το </w:t>
      </w:r>
      <w:r w:rsidRPr="00DD3ABC">
        <w:rPr>
          <w:rFonts w:ascii="Arial" w:hAnsi="Arial" w:cs="Arial"/>
          <w:b/>
          <w:sz w:val="24"/>
          <w:szCs w:val="24"/>
          <w:lang w:val="el-GR"/>
        </w:rPr>
        <w:t>«Μην ξεχνάς τον Ωρωπό»</w:t>
      </w:r>
      <w:r w:rsidRPr="00661D97">
        <w:rPr>
          <w:rFonts w:ascii="Arial" w:hAnsi="Arial" w:cs="Arial"/>
          <w:sz w:val="24"/>
          <w:szCs w:val="24"/>
          <w:lang w:val="el-GR"/>
        </w:rPr>
        <w:t xml:space="preserve">, αλλά και το </w:t>
      </w:r>
      <w:r w:rsidRPr="00DD3ABC">
        <w:rPr>
          <w:rFonts w:ascii="Arial" w:hAnsi="Arial" w:cs="Arial"/>
          <w:b/>
          <w:sz w:val="24"/>
          <w:szCs w:val="24"/>
          <w:lang w:val="el-GR"/>
        </w:rPr>
        <w:t>«Διότι δεν συνεμορφώθην».</w:t>
      </w:r>
      <w:r w:rsidRPr="00661D97">
        <w:rPr>
          <w:rFonts w:ascii="Arial" w:hAnsi="Arial" w:cs="Arial"/>
          <w:sz w:val="24"/>
          <w:szCs w:val="24"/>
          <w:lang w:val="el-GR"/>
        </w:rPr>
        <w:t xml:space="preserve"> Την αφορμή είχε δώσει η προσπάθεια του μουσικοσυνθέτη να αποστείλει επιστολή διαμαρτυρίας στον Διεθνή Ερυθρό Σταυρό. Η διοίκηση των φυλακών δέσμευσε την επιστολή προβάλλοντας τη δικαιολογία ότι ο Μίκης Θεοδωράκης «δεν συνεμορφώθη προς τας υποδείξεις».</w:t>
      </w:r>
      <w:r w:rsidR="00594004">
        <w:rPr>
          <w:rFonts w:ascii="Arial" w:hAnsi="Arial" w:cs="Arial"/>
          <w:sz w:val="24"/>
          <w:szCs w:val="24"/>
          <w:lang w:val="el-GR"/>
        </w:rPr>
        <w:t xml:space="preserve"> </w:t>
      </w:r>
      <w:r w:rsidR="00BA6F13">
        <w:rPr>
          <w:rFonts w:ascii="Arial" w:hAnsi="Arial" w:cs="Arial"/>
          <w:sz w:val="24"/>
          <w:szCs w:val="24"/>
          <w:lang w:val="el-GR"/>
        </w:rPr>
        <w:t xml:space="preserve">Από τον μόλο της Σκάλας Ωρωπού στις 29 Μαρτίου 1970, ο Μανώλης Χιώτης έπαιξε με το μπουζούκι του </w:t>
      </w:r>
      <w:r w:rsidR="00BA6F13" w:rsidRPr="00BA6F13">
        <w:rPr>
          <w:rFonts w:ascii="Arial" w:hAnsi="Arial" w:cs="Arial"/>
          <w:sz w:val="24"/>
          <w:szCs w:val="24"/>
          <w:lang w:val="el-GR"/>
        </w:rPr>
        <w:t>το</w:t>
      </w:r>
      <w:r w:rsidR="00BA6F13">
        <w:rPr>
          <w:rFonts w:ascii="Arial" w:hAnsi="Arial" w:cs="Arial"/>
          <w:sz w:val="24"/>
          <w:szCs w:val="24"/>
          <w:lang w:val="el-GR"/>
        </w:rPr>
        <w:t xml:space="preserve"> τραγούδι «Σε πότισα ροδόσταμο», </w:t>
      </w:r>
      <w:r w:rsidR="00BA6F13" w:rsidRPr="00BA6F13">
        <w:rPr>
          <w:rFonts w:ascii="Arial" w:hAnsi="Arial" w:cs="Arial"/>
          <w:sz w:val="24"/>
          <w:szCs w:val="24"/>
          <w:lang w:val="el-GR"/>
        </w:rPr>
        <w:t>για να φτάσουν οι νότες με τη βοήθεια του ούριου ανέμου στα αυτιά των κρατουμένων.</w:t>
      </w:r>
    </w:p>
    <w:p w:rsidR="00885C64" w:rsidRDefault="000E2F55" w:rsidP="00ED0E2B">
      <w:pPr>
        <w:spacing w:after="0"/>
        <w:ind w:left="-1320" w:right="-1049"/>
        <w:jc w:val="center"/>
        <w:rPr>
          <w:rFonts w:ascii="Arial" w:hAnsi="Arial" w:cs="Arial"/>
          <w:sz w:val="24"/>
          <w:szCs w:val="24"/>
        </w:rPr>
      </w:pPr>
      <w:r w:rsidRPr="00BA6F13">
        <w:rPr>
          <w:rFonts w:ascii="Arial" w:hAnsi="Arial" w:cs="Arial"/>
          <w:sz w:val="24"/>
          <w:szCs w:val="24"/>
          <w:lang w:val="el-GR"/>
        </w:rPr>
        <w:t>Οι φυλακές Ωρωπού σημείο αναφοράς</w:t>
      </w:r>
      <w:r w:rsidR="00BA6F13">
        <w:rPr>
          <w:rFonts w:ascii="Arial" w:hAnsi="Arial" w:cs="Arial"/>
          <w:sz w:val="24"/>
          <w:szCs w:val="24"/>
          <w:lang w:val="el-GR"/>
        </w:rPr>
        <w:t xml:space="preserve"> ενάντια στην λήθη της Ιστορίας!</w:t>
      </w:r>
    </w:p>
    <w:p w:rsidR="00DD3ABC" w:rsidRPr="00DD3ABC" w:rsidRDefault="00DD3ABC" w:rsidP="00ED0E2B">
      <w:pPr>
        <w:spacing w:after="0"/>
        <w:ind w:left="-1320" w:right="-1049"/>
        <w:jc w:val="center"/>
        <w:rPr>
          <w:rFonts w:ascii="Arial" w:hAnsi="Arial" w:cs="Arial"/>
          <w:sz w:val="16"/>
          <w:szCs w:val="16"/>
        </w:rPr>
      </w:pPr>
    </w:p>
    <w:p w:rsidR="00DD3ABC" w:rsidRDefault="000E2F55" w:rsidP="00ED0E2B">
      <w:pPr>
        <w:spacing w:after="0"/>
        <w:ind w:left="-1320" w:right="-1049"/>
        <w:jc w:val="center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Περιήγηση-ξενάγηση σε συνεργασία με τον ΣΦΕΑ </w:t>
      </w:r>
    </w:p>
    <w:p w:rsidR="00885C64" w:rsidRPr="00DD3ABC" w:rsidRDefault="000E2F55" w:rsidP="00ED0E2B">
      <w:pPr>
        <w:spacing w:after="0"/>
        <w:ind w:left="-1320" w:right="-1049"/>
        <w:jc w:val="center"/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(Σύνδεσμος Φυλακισθέντων και Εξορισθέντων Αντιστασιακών 1967 – 1974</w:t>
      </w:r>
      <w:r w:rsidRPr="000E2F55"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>)</w:t>
      </w:r>
      <w:r w:rsidRPr="000E2F55">
        <w:rPr>
          <w:rFonts w:ascii="Arial" w:eastAsia="Times New Roman" w:hAnsi="Arial" w:cs="Arial"/>
          <w:b/>
          <w:sz w:val="24"/>
          <w:szCs w:val="24"/>
          <w:lang w:val="el-GR" w:eastAsia="el-GR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l-GR" w:eastAsia="el-GR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val="el-GR" w:eastAsia="el-GR"/>
        </w:rPr>
        <w:t xml:space="preserve"> </w:t>
      </w:r>
    </w:p>
    <w:p w:rsidR="00DD3ABC" w:rsidRPr="00DD3ABC" w:rsidRDefault="00DD3ABC" w:rsidP="00ED0E2B">
      <w:pPr>
        <w:spacing w:after="0"/>
        <w:ind w:left="-1320" w:right="-1049"/>
        <w:jc w:val="center"/>
        <w:rPr>
          <w:rFonts w:ascii="Arial" w:hAnsi="Arial" w:cs="Arial"/>
          <w:sz w:val="16"/>
          <w:szCs w:val="16"/>
          <w:lang w:val="el-GR"/>
        </w:rPr>
      </w:pPr>
    </w:p>
    <w:p w:rsidR="00BA6F13" w:rsidRDefault="000E2F55" w:rsidP="00ED0E2B">
      <w:pPr>
        <w:spacing w:after="0"/>
        <w:ind w:left="-1320" w:right="-104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l-GR"/>
        </w:rPr>
        <w:t>Μετά την ξενάγηση, ελεύθερος χρόνος για βόλτα, φαγητό, τσίπουρα, καφέ  στον Ωρωπό (προαιρετικό)</w:t>
      </w:r>
    </w:p>
    <w:p w:rsidR="00DD3ABC" w:rsidRPr="00DD3ABC" w:rsidRDefault="00DD3ABC" w:rsidP="00ED0E2B">
      <w:pPr>
        <w:spacing w:after="0"/>
        <w:ind w:left="-1320" w:right="-1049"/>
        <w:jc w:val="center"/>
        <w:rPr>
          <w:rFonts w:ascii="Arial" w:hAnsi="Arial" w:cs="Arial"/>
          <w:sz w:val="16"/>
          <w:szCs w:val="16"/>
        </w:rPr>
      </w:pPr>
    </w:p>
    <w:p w:rsidR="000E2F55" w:rsidRPr="00BA6F13" w:rsidRDefault="00ED0E2B" w:rsidP="00ED0E2B">
      <w:pPr>
        <w:shd w:val="clear" w:color="auto" w:fill="FFFFFF"/>
        <w:spacing w:after="0" w:line="240" w:lineRule="auto"/>
        <w:ind w:right="-1049"/>
        <w:rPr>
          <w:rFonts w:ascii="Arial" w:eastAsia="Times New Roman" w:hAnsi="Arial" w:cs="Arial"/>
          <w:b/>
          <w:sz w:val="24"/>
          <w:szCs w:val="24"/>
          <w:lang w:val="el-GR" w:eastAsia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                 </w:t>
      </w:r>
      <w:r w:rsidR="000E2F55">
        <w:rPr>
          <w:rFonts w:ascii="Arial" w:hAnsi="Arial" w:cs="Arial"/>
          <w:b/>
          <w:sz w:val="24"/>
          <w:szCs w:val="24"/>
          <w:lang w:val="el-GR"/>
        </w:rPr>
        <w:t>ΘΑ ΤΗΡΗΘΕΙ ΣΕΙΡΑ ΠΡΟΤΕΡΑΙΟΤΗΤΑΣ (50 ΘΕΣΕΙΣ)</w:t>
      </w:r>
    </w:p>
    <w:p w:rsidR="00DD3ABC" w:rsidRPr="00DD3ABC" w:rsidRDefault="00DD3ABC" w:rsidP="00ED0E2B">
      <w:pPr>
        <w:spacing w:after="0"/>
        <w:ind w:left="-1320" w:right="-1049"/>
        <w:jc w:val="center"/>
        <w:rPr>
          <w:rFonts w:ascii="Arial" w:hAnsi="Arial" w:cs="Arial"/>
          <w:b/>
          <w:sz w:val="16"/>
          <w:szCs w:val="16"/>
          <w:u w:val="single"/>
          <w:lang w:val="el-GR"/>
        </w:rPr>
      </w:pPr>
    </w:p>
    <w:p w:rsidR="000E2F55" w:rsidRDefault="000E2F55" w:rsidP="00ED0E2B">
      <w:pPr>
        <w:spacing w:after="0"/>
        <w:ind w:left="-1320" w:right="-1049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Δηλώστε Συμμετοχή</w:t>
      </w:r>
    </w:p>
    <w:p w:rsidR="00DD3ABC" w:rsidRPr="00DD3ABC" w:rsidRDefault="00DD3ABC" w:rsidP="00ED0E2B">
      <w:pPr>
        <w:spacing w:after="0"/>
        <w:ind w:left="-1320" w:right="-1049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E2F55" w:rsidRDefault="000E2F55" w:rsidP="00ED0E2B">
      <w:pPr>
        <w:spacing w:after="0"/>
        <w:ind w:left="-1320" w:right="-1049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Δέσποινα Χούτα : 69 81 785 402</w:t>
      </w:r>
    </w:p>
    <w:p w:rsidR="000E2F55" w:rsidRDefault="00DD3ABC" w:rsidP="00ED0E2B">
      <w:pPr>
        <w:spacing w:after="0"/>
        <w:ind w:left="-1320" w:right="-1049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E2F55">
        <w:rPr>
          <w:rFonts w:ascii="Arial" w:hAnsi="Arial" w:cs="Arial"/>
          <w:b/>
          <w:sz w:val="28"/>
          <w:szCs w:val="28"/>
          <w:lang w:val="el-GR"/>
        </w:rPr>
        <w:t xml:space="preserve">Μαρία Σφυρή : </w:t>
      </w:r>
      <w:r w:rsidR="000E2F55" w:rsidRPr="000E2F55">
        <w:rPr>
          <w:rFonts w:ascii="Arial" w:hAnsi="Arial" w:cs="Arial"/>
          <w:b/>
          <w:bCs/>
          <w:sz w:val="28"/>
          <w:szCs w:val="28"/>
          <w:lang w:val="el-GR"/>
        </w:rPr>
        <w:t>6974319565</w:t>
      </w:r>
    </w:p>
    <w:sectPr w:rsidR="000E2F55" w:rsidSect="00DD3ABC">
      <w:pgSz w:w="11906" w:h="16838" w:code="9"/>
      <w:pgMar w:top="899" w:right="1797" w:bottom="1258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E2F55"/>
    <w:rsid w:val="000E2F55"/>
    <w:rsid w:val="001745F2"/>
    <w:rsid w:val="00310545"/>
    <w:rsid w:val="00594004"/>
    <w:rsid w:val="006123A8"/>
    <w:rsid w:val="00661D97"/>
    <w:rsid w:val="00677AFB"/>
    <w:rsid w:val="006F5416"/>
    <w:rsid w:val="0081471D"/>
    <w:rsid w:val="00885C64"/>
    <w:rsid w:val="00965732"/>
    <w:rsid w:val="009F6F6B"/>
    <w:rsid w:val="00A26FAB"/>
    <w:rsid w:val="00BA6F13"/>
    <w:rsid w:val="00D81D32"/>
    <w:rsid w:val="00D90D39"/>
    <w:rsid w:val="00DD3ABC"/>
    <w:rsid w:val="00EC78C5"/>
    <w:rsid w:val="00ED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F5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0E2F55"/>
    <w:rPr>
      <w:color w:val="0000FF"/>
      <w:u w:val="single"/>
    </w:rPr>
  </w:style>
  <w:style w:type="paragraph" w:styleId="Web">
    <w:name w:val="Normal (Web)"/>
    <w:basedOn w:val="a"/>
    <w:rsid w:val="000E2F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ΣΥΛΛΟΓΟΣ ΕΚΠΑΙΔΕΥΤΙΚΩΝ Π</vt:lpstr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ΕΚΠΑΙΔΕΥΤΙΚΩΝ Π</dc:title>
  <dc:creator>Despoina</dc:creator>
  <cp:lastModifiedBy>10dim</cp:lastModifiedBy>
  <cp:revision>2</cp:revision>
  <dcterms:created xsi:type="dcterms:W3CDTF">2024-04-23T08:22:00Z</dcterms:created>
  <dcterms:modified xsi:type="dcterms:W3CDTF">2024-04-23T08:22:00Z</dcterms:modified>
</cp:coreProperties>
</file>