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7B" w:rsidRPr="00E219E2" w:rsidRDefault="008E417B" w:rsidP="00E219E2">
      <w:pPr>
        <w:spacing w:after="0"/>
        <w:jc w:val="both"/>
        <w:rPr>
          <w:rFonts w:ascii="Candara" w:hAnsi="Candara" w:cs="Arial"/>
          <w:color w:val="000000"/>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91.5pt;margin-top:-47.25pt;width:594.8pt;height:99pt;z-index:-251658240;visibility:visible;mso-wrap-distance-left:0;mso-wrap-distance-right:0">
            <v:imagedata r:id="rId5" o:title="" croptop="1882f" cropbottom="55924f"/>
          </v:shape>
        </w:pict>
      </w:r>
    </w:p>
    <w:p w:rsidR="008E417B" w:rsidRDefault="008E417B" w:rsidP="00E219E2">
      <w:pPr>
        <w:spacing w:after="0" w:line="360" w:lineRule="auto"/>
        <w:ind w:firstLine="720"/>
        <w:jc w:val="both"/>
        <w:rPr>
          <w:rFonts w:ascii="Candara" w:hAnsi="Candara" w:cs="Arial"/>
          <w:color w:val="000000"/>
          <w:sz w:val="24"/>
          <w:szCs w:val="24"/>
        </w:rPr>
      </w:pPr>
    </w:p>
    <w:tbl>
      <w:tblPr>
        <w:tblpPr w:leftFromText="180" w:rightFromText="180" w:vertAnchor="page" w:horzAnchor="margin" w:tblpXSpec="center" w:tblpY="2866"/>
        <w:tblW w:w="8522" w:type="dxa"/>
        <w:tblLayout w:type="fixed"/>
        <w:tblLook w:val="0000"/>
      </w:tblPr>
      <w:tblGrid>
        <w:gridCol w:w="3652"/>
        <w:gridCol w:w="4870"/>
      </w:tblGrid>
      <w:tr w:rsidR="008E417B" w:rsidRPr="00237580" w:rsidTr="00E219E2">
        <w:tc>
          <w:tcPr>
            <w:tcW w:w="3652" w:type="dxa"/>
          </w:tcPr>
          <w:p w:rsidR="008E417B" w:rsidRPr="00E219E2" w:rsidRDefault="008E417B" w:rsidP="00E219E2">
            <w:pPr>
              <w:spacing w:after="0"/>
              <w:jc w:val="both"/>
              <w:rPr>
                <w:rFonts w:ascii="Candara" w:hAnsi="Candara" w:cs="Candara"/>
                <w:sz w:val="24"/>
                <w:szCs w:val="24"/>
                <w:u w:val="single"/>
              </w:rPr>
            </w:pPr>
            <w:r w:rsidRPr="00E219E2">
              <w:rPr>
                <w:rFonts w:ascii="Candara" w:hAnsi="Candara" w:cs="Candara"/>
                <w:sz w:val="24"/>
                <w:szCs w:val="24"/>
              </w:rPr>
              <w:t>Αριθ. Πρωτ.1160</w:t>
            </w:r>
          </w:p>
        </w:tc>
        <w:tc>
          <w:tcPr>
            <w:tcW w:w="4870" w:type="dxa"/>
          </w:tcPr>
          <w:p w:rsidR="008E417B" w:rsidRPr="00E219E2" w:rsidRDefault="008E417B" w:rsidP="00E219E2">
            <w:pPr>
              <w:spacing w:after="0"/>
              <w:jc w:val="both"/>
              <w:rPr>
                <w:rFonts w:ascii="Candara" w:hAnsi="Candara" w:cs="Candara"/>
                <w:sz w:val="24"/>
                <w:szCs w:val="24"/>
              </w:rPr>
            </w:pPr>
            <w:r w:rsidRPr="00E219E2">
              <w:rPr>
                <w:rFonts w:ascii="Candara" w:hAnsi="Candara" w:cs="Candara"/>
                <w:sz w:val="24"/>
                <w:szCs w:val="24"/>
              </w:rPr>
              <w:t xml:space="preserve">Αθήνα </w:t>
            </w:r>
            <w:r>
              <w:rPr>
                <w:rFonts w:ascii="Candara" w:hAnsi="Candara" w:cs="Candara"/>
                <w:sz w:val="24"/>
                <w:szCs w:val="24"/>
              </w:rPr>
              <w:t>11</w:t>
            </w:r>
            <w:r w:rsidRPr="00E219E2">
              <w:rPr>
                <w:rFonts w:ascii="Candara" w:hAnsi="Candara" w:cs="Candara"/>
                <w:sz w:val="24"/>
                <w:szCs w:val="24"/>
              </w:rPr>
              <w:t xml:space="preserve">/6/2026 </w:t>
            </w:r>
          </w:p>
          <w:p w:rsidR="008E417B" w:rsidRDefault="008E417B" w:rsidP="00E219E2">
            <w:pPr>
              <w:spacing w:after="0"/>
              <w:jc w:val="both"/>
              <w:rPr>
                <w:rFonts w:ascii="Candara" w:hAnsi="Candara" w:cs="Candara"/>
                <w:sz w:val="24"/>
                <w:szCs w:val="24"/>
              </w:rPr>
            </w:pPr>
            <w:r>
              <w:rPr>
                <w:rFonts w:ascii="Candara" w:hAnsi="Candara" w:cs="Candara"/>
                <w:sz w:val="24"/>
                <w:szCs w:val="24"/>
              </w:rPr>
              <w:t xml:space="preserve">Προς </w:t>
            </w:r>
          </w:p>
          <w:p w:rsidR="008E417B" w:rsidRPr="00E219E2" w:rsidRDefault="008E417B" w:rsidP="00E219E2">
            <w:pPr>
              <w:spacing w:after="0"/>
              <w:jc w:val="both"/>
              <w:rPr>
                <w:rFonts w:ascii="Candara" w:hAnsi="Candara" w:cs="Candara"/>
                <w:sz w:val="24"/>
                <w:szCs w:val="24"/>
              </w:rPr>
            </w:pPr>
            <w:r>
              <w:rPr>
                <w:rFonts w:ascii="Candara" w:hAnsi="Candara" w:cs="Candara"/>
                <w:sz w:val="24"/>
                <w:szCs w:val="24"/>
              </w:rPr>
              <w:t xml:space="preserve">Τους </w:t>
            </w:r>
            <w:r w:rsidRPr="00E219E2">
              <w:rPr>
                <w:rFonts w:ascii="Candara" w:hAnsi="Candara" w:cs="Candara"/>
                <w:sz w:val="24"/>
                <w:szCs w:val="24"/>
              </w:rPr>
              <w:t xml:space="preserve">Συλλόγους Εκπαιδευτικών Π.Ε.     </w:t>
            </w:r>
          </w:p>
        </w:tc>
      </w:tr>
      <w:tr w:rsidR="008E417B" w:rsidRPr="00237580" w:rsidTr="00E219E2">
        <w:tc>
          <w:tcPr>
            <w:tcW w:w="3652" w:type="dxa"/>
          </w:tcPr>
          <w:p w:rsidR="008E417B" w:rsidRPr="00E219E2" w:rsidRDefault="008E417B" w:rsidP="00E219E2">
            <w:pPr>
              <w:spacing w:after="0"/>
              <w:jc w:val="both"/>
              <w:rPr>
                <w:rFonts w:ascii="Candara" w:hAnsi="Candara" w:cs="Candara"/>
                <w:sz w:val="24"/>
                <w:szCs w:val="24"/>
              </w:rPr>
            </w:pPr>
          </w:p>
        </w:tc>
        <w:tc>
          <w:tcPr>
            <w:tcW w:w="4870" w:type="dxa"/>
          </w:tcPr>
          <w:p w:rsidR="008E417B" w:rsidRPr="00E219E2" w:rsidRDefault="008E417B" w:rsidP="00E219E2">
            <w:pPr>
              <w:spacing w:after="0"/>
              <w:jc w:val="both"/>
              <w:rPr>
                <w:rFonts w:ascii="Candara" w:hAnsi="Candara" w:cs="Candara"/>
                <w:sz w:val="24"/>
                <w:szCs w:val="24"/>
              </w:rPr>
            </w:pPr>
          </w:p>
        </w:tc>
      </w:tr>
    </w:tbl>
    <w:p w:rsidR="008E417B" w:rsidRDefault="008E417B" w:rsidP="00E219E2">
      <w:pPr>
        <w:spacing w:after="0" w:line="360" w:lineRule="auto"/>
        <w:ind w:firstLine="720"/>
        <w:jc w:val="both"/>
        <w:rPr>
          <w:rFonts w:ascii="Candara" w:hAnsi="Candara" w:cs="Arial"/>
          <w:color w:val="000000"/>
          <w:sz w:val="24"/>
          <w:szCs w:val="24"/>
        </w:rPr>
      </w:pPr>
    </w:p>
    <w:p w:rsidR="008E417B" w:rsidRDefault="008E417B" w:rsidP="00E219E2">
      <w:pPr>
        <w:spacing w:after="0" w:line="360" w:lineRule="auto"/>
        <w:ind w:firstLine="720"/>
        <w:jc w:val="both"/>
        <w:rPr>
          <w:rFonts w:ascii="Candara" w:hAnsi="Candara" w:cs="Arial"/>
          <w:color w:val="000000"/>
          <w:sz w:val="24"/>
          <w:szCs w:val="24"/>
        </w:rPr>
      </w:pPr>
    </w:p>
    <w:p w:rsidR="008E417B" w:rsidRDefault="008E417B" w:rsidP="00E219E2">
      <w:pPr>
        <w:spacing w:after="0" w:line="360" w:lineRule="auto"/>
        <w:jc w:val="both"/>
        <w:rPr>
          <w:rFonts w:ascii="Candara" w:hAnsi="Candara" w:cs="Arial"/>
          <w:b/>
          <w:color w:val="000000"/>
          <w:sz w:val="24"/>
          <w:szCs w:val="24"/>
        </w:rPr>
      </w:pPr>
      <w:r>
        <w:rPr>
          <w:rFonts w:ascii="Candara" w:hAnsi="Candara" w:cs="Arial"/>
          <w:b/>
          <w:color w:val="000000"/>
          <w:sz w:val="24"/>
          <w:szCs w:val="24"/>
        </w:rPr>
        <w:t>Θέμα: Συνάντηση με τον Γ.Γ. του Υ.ΠΑΙ.Θ.Α.</w:t>
      </w:r>
    </w:p>
    <w:p w:rsidR="008E417B" w:rsidRPr="00E219E2" w:rsidRDefault="008E417B" w:rsidP="00E219E2">
      <w:pPr>
        <w:spacing w:after="0" w:line="360" w:lineRule="auto"/>
        <w:jc w:val="both"/>
        <w:rPr>
          <w:rFonts w:ascii="Candara" w:hAnsi="Candara" w:cs="Arial"/>
          <w:b/>
          <w:color w:val="000000"/>
          <w:sz w:val="24"/>
          <w:szCs w:val="24"/>
        </w:rPr>
      </w:pPr>
    </w:p>
    <w:p w:rsidR="008E417B" w:rsidRPr="00E219E2" w:rsidRDefault="008E417B" w:rsidP="00E219E2">
      <w:pPr>
        <w:spacing w:after="0" w:line="360" w:lineRule="auto"/>
        <w:ind w:firstLine="720"/>
        <w:jc w:val="both"/>
        <w:rPr>
          <w:rFonts w:ascii="Candara" w:hAnsi="Candara" w:cs="Arial"/>
          <w:color w:val="000000"/>
          <w:sz w:val="24"/>
          <w:szCs w:val="24"/>
        </w:rPr>
      </w:pPr>
      <w:r w:rsidRPr="00E219E2">
        <w:rPr>
          <w:rFonts w:ascii="Candara" w:hAnsi="Candara" w:cs="Arial"/>
          <w:color w:val="000000"/>
          <w:sz w:val="24"/>
          <w:szCs w:val="24"/>
        </w:rPr>
        <w:t>Πραγματοποιήθηκε χθες, Τρίτη 9/6/2026, συνάντηση του Δ.Σ. της Δ.Ο.Ε. με τον Γ.Γ. του Υ.ΠΑΙ.Θ.Α. κ. Παπαδομαρκάκη, μετά από αίτημα της Ομοσπονδίας, με αντικείμενο τα κρίσιμα ζητήματα των διορισμών μόνιμων εκπαιδευτικών και των προσλήψεων αναπληρωτών για τη νέα σχολική χρονιά, καθώς και το σοβαρό θέμα που έχει ανακύψει στα σχολεία μετά την υπουργική απόφαση για την επιλογή των διδακτικών πακέτων του «πολλαπλού βιβλίου» έως τις 18/6 από τους συλλόγους διδασκόντων.</w:t>
      </w:r>
    </w:p>
    <w:p w:rsidR="008E417B" w:rsidRPr="00E219E2" w:rsidRDefault="008E417B" w:rsidP="00E219E2">
      <w:pPr>
        <w:spacing w:after="0" w:line="360" w:lineRule="auto"/>
        <w:ind w:firstLine="720"/>
        <w:jc w:val="both"/>
        <w:rPr>
          <w:rFonts w:ascii="Candara" w:hAnsi="Candara" w:cs="Arial"/>
          <w:color w:val="000000"/>
          <w:sz w:val="24"/>
          <w:szCs w:val="24"/>
        </w:rPr>
      </w:pPr>
      <w:r w:rsidRPr="00E219E2">
        <w:rPr>
          <w:rFonts w:ascii="Candara" w:hAnsi="Candara" w:cs="Arial"/>
          <w:color w:val="000000"/>
          <w:sz w:val="24"/>
          <w:szCs w:val="24"/>
        </w:rPr>
        <w:t>Στη συζήτηση, εκ μέρους του Δ.Σ. της Δ.Ο.Ε.:</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Επισημάνθηκε η συνεχιζόμενη απουσία ουσιαστικού διαλόγου της πολιτικής ηγεσίας του Υ.ΠΑΙ.Θ.Α. με την Ομοσπονδία, καθώς η Υπουργός δεν έχει ανταποκριθεί επί ενάμιση χρόνο στο αίτημα συνάντησης για τα σημαντικά προβλήματα της εκπαίδευσης, ενώ παραμένουν σε εκκρεμότητα βασικά αιτήματα και διεκδικήσεις του κλάδου.</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Τέθηκε αναλυτικά και ζητήθηκαν συγκεκριμένες απαντήσεις για το ζήτημα της επιλογής των διδακτικών πακέτων του «πολλαπλού βιβλίου» για τη σχολική χρονιά 2027-2028. Υπογραμμίστηκε ότι πρόκειται για μια ιδιαίτερα σημαντική παιδαγωγική και επιστημονική διαδικασία, η οποία δεν μπορεί να υλοποιηθεί σε ασφυκτικά χρονοδιαγράμματα. Επισημάνθηκε επίσης η ανάγκη να προηγηθεί ουσιαστική συζήτηση για το περιεχόμενο των νέων βιβλίων. Ζητήθηκε με έμφαση από το Υ.ΠΑΙ.Θ.Α. η απόσυρση της σχετικής υπουργικής απόφασης και η μετάθεση της διαδικασίας επιλογής στην έναρξη της νέας σχολικής χρονιάς.</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Επανατέθηκαν τα ιδιαίτερα σοβαρά ζητήματα που αφορούν την υποχρεωτική απόδοση των τετράμηνων αδειών άνευ αποδοχών έως τις 31/8, καθώς και περιπτώσεις περικοπής αναρρωτικών αδειών από Διευθύνσεις Εκπαίδευσης, ακόμη και σε περιπτώσεις όπου υπάρχουν δικαστικές αποφάσεις που δικαιώνουν συναδέλφους.</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Ενημερώθηκε ο Γ.Γ. ότι η Δ.Ο.Ε. προτίθεται τις επόμενες ημέρες να απευθύνει, για τέταρτη φορά τα τελευταία χρόνια, εξώδικη πρόσκληση προς το Υ.ΠΑΙ.Θ.Α. και τα συναρμόδια Υπουργεία για την έναρξη διαπραγμάτευσης και υπογραφή Συλλογικής Σύμβασης Εργασίας, η οποία θα περιλαμβάνει κρίσιμα θεσμικά ζητήματα που αφορούν χιλιάδες εκπαιδευτικούς.</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 xml:space="preserve">Τονίστηκε η έντονη ανησυχία του κλάδου σχετικά με τις κυβερνητικές εξαγγελίες για 5.500 διορισμούς μόνιμων εκπαιδευτικών, τη στιγμή που οι διαπιστωμένες ανάγκες είναι πολύ περισσότερες, καθώς και για την αβεβαιότητα που αντιμετωπίζουν οι αναπληρωτές εκπαιδευτικοί ενόψει της νέας σχολικής χρονιάς, εξαιτίας των περικοπών που αναμένεται να υπάρξουν. </w:t>
      </w:r>
    </w:p>
    <w:p w:rsidR="008E417B" w:rsidRPr="00E219E2" w:rsidRDefault="008E417B" w:rsidP="00E219E2">
      <w:pPr>
        <w:pStyle w:val="ListParagraph"/>
        <w:numPr>
          <w:ilvl w:val="0"/>
          <w:numId w:val="1"/>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Τέθηκε εκ νέου το θέμα των πειθαρχικών που έχουν κινηθεί σε όλη τη χώρα με αφορμή την αξιολόγηση, καθώς και ζητήματα που αφορούν διώξεις και Ε.Δ.Ε. για περιστατικά που προκύπτουν σε σχολικές μονάδες της Χώρας. Παράλληλα, αναδείχθηκε η ανάγκη πολιτικής επίλυσης του ζητήματος της μονιμοποίησης των νεοδιόριστων εκπαιδευτικών.</w:t>
      </w:r>
    </w:p>
    <w:p w:rsidR="008E417B" w:rsidRPr="00E219E2" w:rsidRDefault="008E417B" w:rsidP="00E219E2">
      <w:pPr>
        <w:spacing w:after="0" w:line="360" w:lineRule="auto"/>
        <w:ind w:left="1080" w:firstLine="360"/>
        <w:jc w:val="both"/>
        <w:rPr>
          <w:rFonts w:ascii="Candara" w:hAnsi="Candara" w:cs="Arial"/>
          <w:color w:val="000000"/>
          <w:sz w:val="24"/>
          <w:szCs w:val="24"/>
        </w:rPr>
      </w:pPr>
      <w:r w:rsidRPr="00E219E2">
        <w:rPr>
          <w:rFonts w:ascii="Candara" w:hAnsi="Candara" w:cs="Arial"/>
          <w:color w:val="000000"/>
          <w:sz w:val="24"/>
          <w:szCs w:val="24"/>
        </w:rPr>
        <w:t>Ο Γ.Γ. του ΥΠΑΙΘΑ έδωσε συνοπτικά τις εξής απαντήσεις:</w:t>
      </w:r>
    </w:p>
    <w:p w:rsidR="008E417B" w:rsidRPr="00E219E2" w:rsidRDefault="008E417B" w:rsidP="00E219E2">
      <w:pPr>
        <w:pStyle w:val="ListParagraph"/>
        <w:numPr>
          <w:ilvl w:val="0"/>
          <w:numId w:val="2"/>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Θα συζητήσει με την Υπουργό και θα ενημερώσει τη Δ.Ο.Ε. έως την Τετάρτη 10/6 το μεσημέρι, για το ζήτημα των χρονοδιαγραμμάτων σχετικά με το «πολλαπλό βιβλίο».</w:t>
      </w:r>
    </w:p>
    <w:p w:rsidR="008E417B" w:rsidRPr="00E219E2" w:rsidRDefault="008E417B" w:rsidP="00E219E2">
      <w:pPr>
        <w:pStyle w:val="ListParagraph"/>
        <w:numPr>
          <w:ilvl w:val="0"/>
          <w:numId w:val="2"/>
        </w:numPr>
        <w:spacing w:after="0" w:line="360" w:lineRule="auto"/>
        <w:ind w:left="714" w:hanging="357"/>
        <w:jc w:val="both"/>
        <w:rPr>
          <w:rFonts w:ascii="Candara" w:hAnsi="Candara" w:cs="Arial"/>
          <w:color w:val="000000"/>
          <w:sz w:val="24"/>
          <w:szCs w:val="24"/>
        </w:rPr>
      </w:pPr>
      <w:r w:rsidRPr="00E219E2">
        <w:rPr>
          <w:rFonts w:ascii="Candara" w:hAnsi="Candara" w:cs="Arial"/>
          <w:color w:val="000000"/>
          <w:sz w:val="24"/>
          <w:szCs w:val="24"/>
        </w:rPr>
        <w:t>Απέδωσε προσχηματικά τη μη ανταπόκριση της Υπουργού στα αιτήματα συνάντησης στο «ασφυκτικά φορτωμένο πρόγραμμά της» και δεσμεύτηκε ότι θα υπάρξει συνάντηση το πιθανότερο στις αρχές Ιουλίου.</w:t>
      </w:r>
    </w:p>
    <w:p w:rsidR="008E417B" w:rsidRPr="00E219E2" w:rsidRDefault="008E417B" w:rsidP="00E219E2">
      <w:pPr>
        <w:pStyle w:val="ListParagraph"/>
        <w:numPr>
          <w:ilvl w:val="0"/>
          <w:numId w:val="2"/>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Δήλωσε ότι αντιμετωπίζει θετικά το ενδεχόμενο ρύθμισης, μέσω εγκυκλίου, των ζητημάτων που τέθηκαν σχετικά με τις άδειες, όπως και την πρόσκληση για Συλλογική Σύμβαση Εργασίας, επισημαίνοντας ωστόσο ότι πρόκειται για θέματα της πολιτικής ηγεσίας. Η συγκεκριμένη απάντηση δόθηκε και στην προηγούμενη συνάντηση (Δεκέμβριος 2025), χωρίς να γίνει το παραμικρό.</w:t>
      </w:r>
    </w:p>
    <w:p w:rsidR="008E417B" w:rsidRPr="00E219E2" w:rsidRDefault="008E417B" w:rsidP="00E219E2">
      <w:pPr>
        <w:pStyle w:val="ListParagraph"/>
        <w:numPr>
          <w:ilvl w:val="0"/>
          <w:numId w:val="2"/>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Επιβεβαίωσε ότι ισχύει η αναλογία μία πρόσληψη προς μία αποχώρηση, με τον αριθμό των διορισμών μόνιμων εκπαιδευτικών να ανέρχεται περίπου στις 5.500 για τη φετινή χρονιά. Για τους αναπληρωτές ενημέρωσε ότι το Υ.ΠΑΙ.Θ.Α. θα βασιστεί στα κενά που θα αποτυπωθούν από τις ΔΙ.Π.Ε., στο πλαίσιο του ισχύοντος νομικού πλαισίου, ενώ εκτίμησε ότι θα καλυφθεί το 80% με 85% των διαθέσιμων πιστώσεων στην Α΄ φάση προσλήψεων στις αρχές Σεπτεμβρίου, με τη Β΄ φάση να πραγματοποιείται μέχρι το τέλος Σεπτεμβρίου.</w:t>
      </w:r>
    </w:p>
    <w:p w:rsidR="008E417B" w:rsidRPr="00E219E2" w:rsidRDefault="008E417B" w:rsidP="00E219E2">
      <w:pPr>
        <w:pStyle w:val="ListParagraph"/>
        <w:numPr>
          <w:ilvl w:val="0"/>
          <w:numId w:val="2"/>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Ενημέρωσε το Δ.Σ. της Δ.Ο.Ε. ότι η Κυβέρνηση προτίθεται να καταθέσει νομοσχέδιο με τροποποιήσεις στη διαδικασία της αξιολόγησης,</w:t>
      </w:r>
      <w:r w:rsidRPr="00E219E2">
        <w:rPr>
          <w:color w:val="000000"/>
        </w:rPr>
        <w:t xml:space="preserve"> </w:t>
      </w:r>
      <w:r w:rsidRPr="00E219E2">
        <w:rPr>
          <w:rFonts w:ascii="Candara" w:hAnsi="Candara" w:cs="Arial"/>
          <w:color w:val="000000"/>
          <w:sz w:val="24"/>
          <w:szCs w:val="24"/>
        </w:rPr>
        <w:t>(επίσπευση του χρόνου των διαδικασιών αξιολόγησης, συγχώνευση Α1 και Α2, αύξηση του αριθμού των Συμβούλων Εκπαίδευσης) με στόχο, όπως ανέφερε, την «ταχύτερη και αποτελεσματικότερη» υλοποίηση αυτής της, κατά τον κλάδο, αντιδραστικής και αντιεκπαιδευτικής διαδικασίας.</w:t>
      </w:r>
    </w:p>
    <w:p w:rsidR="008E417B" w:rsidRPr="00E219E2" w:rsidRDefault="008E417B" w:rsidP="00E219E2">
      <w:pPr>
        <w:pStyle w:val="ListParagraph"/>
        <w:numPr>
          <w:ilvl w:val="0"/>
          <w:numId w:val="2"/>
        </w:numPr>
        <w:spacing w:after="0" w:line="360" w:lineRule="auto"/>
        <w:jc w:val="both"/>
        <w:rPr>
          <w:rFonts w:ascii="Candara" w:hAnsi="Candara" w:cs="Arial"/>
          <w:color w:val="000000"/>
          <w:sz w:val="24"/>
          <w:szCs w:val="24"/>
        </w:rPr>
      </w:pPr>
      <w:r w:rsidRPr="00E219E2">
        <w:rPr>
          <w:rFonts w:ascii="Candara" w:hAnsi="Candara" w:cs="Arial"/>
          <w:color w:val="000000"/>
          <w:sz w:val="24"/>
          <w:szCs w:val="24"/>
        </w:rPr>
        <w:t>Ανακοίνωσε ότι θα υπάρξουν αλλαγές στο πλαίσιο πραγματοποίησης των σχολικών εκδρομών, με τροποποιήσεις στη διαδικασία πιστοποίησης των οχημάτων μεταφοράς, με έκδοση δελτίου καταλληλότητας μηνιαίας ισχύος κλπ.</w:t>
      </w:r>
    </w:p>
    <w:p w:rsidR="008E417B" w:rsidRPr="00E219E2" w:rsidRDefault="008E417B" w:rsidP="00E219E2">
      <w:pPr>
        <w:spacing w:after="0" w:line="360" w:lineRule="auto"/>
        <w:ind w:firstLine="360"/>
        <w:jc w:val="both"/>
        <w:rPr>
          <w:rFonts w:ascii="Candara" w:hAnsi="Candara" w:cs="Arial"/>
          <w:color w:val="000000"/>
          <w:sz w:val="24"/>
          <w:szCs w:val="24"/>
        </w:rPr>
      </w:pPr>
      <w:r w:rsidRPr="00E219E2">
        <w:rPr>
          <w:rFonts w:ascii="Candara" w:hAnsi="Candara" w:cs="Arial"/>
          <w:color w:val="000000"/>
          <w:sz w:val="24"/>
          <w:szCs w:val="24"/>
        </w:rPr>
        <w:t xml:space="preserve">Συναδέλφισσες και συνάδελφοι, </w:t>
      </w:r>
    </w:p>
    <w:p w:rsidR="008E417B" w:rsidRPr="00E219E2" w:rsidRDefault="008E417B" w:rsidP="00E219E2">
      <w:pPr>
        <w:spacing w:after="0" w:line="360" w:lineRule="auto"/>
        <w:ind w:firstLine="360"/>
        <w:jc w:val="both"/>
        <w:rPr>
          <w:rFonts w:ascii="Candara" w:hAnsi="Candara" w:cs="Arial"/>
          <w:color w:val="000000"/>
          <w:sz w:val="24"/>
          <w:szCs w:val="24"/>
        </w:rPr>
      </w:pPr>
      <w:r w:rsidRPr="00E219E2">
        <w:rPr>
          <w:rFonts w:ascii="Candara" w:hAnsi="Candara" w:cs="Arial"/>
          <w:color w:val="000000"/>
          <w:sz w:val="24"/>
          <w:szCs w:val="24"/>
        </w:rPr>
        <w:t xml:space="preserve">Και αυτή η συνάντηση με την πολιτική ηγεσία του Υ.ΠΑΙ.Θ.Α. επιβεβαίωσε ότι πέρα από τις καθιερωμένες εκφράσεις «συμπάθειας» που ακούμε κάθε φορά, η Κυβέρνηση «δεν μπορεί και δεν θέλει» να ασχοληθεί με τα πραγματικά και εκρηκτικά προβλήματα των σχολείων, των μαθητών και των εκπαιδευτικών, λειτουργώντας με τη λογική της «εξοικονόμησης» και των περικοπών κάτι που, μοιραία, οδηγεί στην περαιτέρω υποβάθμιση του δημόσιου σχολείου. </w:t>
      </w:r>
    </w:p>
    <w:p w:rsidR="008E417B" w:rsidRPr="00E219E2" w:rsidRDefault="008E417B" w:rsidP="00E219E2">
      <w:pPr>
        <w:spacing w:after="0" w:line="360" w:lineRule="auto"/>
        <w:ind w:firstLine="360"/>
        <w:jc w:val="both"/>
        <w:rPr>
          <w:rFonts w:ascii="Candara" w:hAnsi="Candara" w:cs="Arial"/>
          <w:color w:val="000000"/>
          <w:sz w:val="24"/>
          <w:szCs w:val="24"/>
        </w:rPr>
      </w:pPr>
      <w:r w:rsidRPr="00E219E2">
        <w:rPr>
          <w:rFonts w:ascii="Candara" w:hAnsi="Candara" w:cs="Arial"/>
          <w:color w:val="000000"/>
          <w:sz w:val="24"/>
          <w:szCs w:val="24"/>
        </w:rPr>
        <w:t>Οι απαντήσεις του Γενικού γραμματέα ήταν όχι απλά προσχηματικές αλλά μειωτικές για τις χιλιάδες των εκπαιδευτικών, οι οποίοι ιδιαίτερα τις τελευταίεες ημέρες της σχολικής χρονιάς είναι υπερφορτωμένοι/ες με πλήθος υποχρεώσεων και δράσεων των σχολείων. Δήλωσε ξεκάθαρα ότι αν υπάρχει αδυναμία να διαβαστούν 39 βιβλία σε 12 μέρες, χρόνο που έκρινε ως αρκετό, να αφεθεί η  επιλογή στον διευθυντή του σχολείου, ο οποίος θα αποφασίσει αφού μελετήσει μέσα σε ελάχιστο χρόνο 5….. βιβλία! . Παρίστανε τον ανήξερο για τις αυθαιρεσίες και τον αυταρχισμό που καταγγέλθηκαν για συγκεκριμένους ΔΙΠΕ. Μετέφερε την απάντηση του για την παράταση προθεσμίας για την επιλογή των σχολικών βιβλίων, που ζητήθηκε από το ΔΣ της ΔΟΕ, από το απόγευμα της Τρίτης, όπως δεσμεύτηκε, στο μεσημέρι της Τετάρτης, όπου όμως πάλι δεν απάντησε.  Γενικά, δεν δεσμεύτηκε και δεν απάντησε σε τίποτα!</w:t>
      </w:r>
    </w:p>
    <w:p w:rsidR="008E417B" w:rsidRPr="00E219E2" w:rsidRDefault="008E417B" w:rsidP="00E219E2">
      <w:pPr>
        <w:spacing w:after="0" w:line="360" w:lineRule="auto"/>
        <w:ind w:firstLine="360"/>
        <w:jc w:val="both"/>
        <w:rPr>
          <w:rFonts w:ascii="Candara" w:hAnsi="Candara" w:cs="Arial"/>
          <w:color w:val="000000"/>
          <w:sz w:val="24"/>
          <w:szCs w:val="24"/>
        </w:rPr>
      </w:pPr>
      <w:r w:rsidRPr="00E219E2">
        <w:rPr>
          <w:rFonts w:ascii="Candara" w:hAnsi="Candara" w:cs="Arial"/>
          <w:color w:val="000000"/>
          <w:sz w:val="24"/>
          <w:szCs w:val="24"/>
        </w:rPr>
        <w:t>Το Δ.Σ. της Δ.Ο.Ε. καλεί όλους/ες τους/τις συναδέλφους σε εγρήγορση και συσπείρωση στην Ομοσπονδία και τους Συλλόγους Π.Ε. Όλοι μαζί μπορούμε να εντείνουμε την πίεση και να δυναμώσουμε τους αγώνες μας το επόμενο διάστημα. Με όπλο τις συλλογικές μας αποφάσεις και ενόψει της 95</w:t>
      </w:r>
      <w:r w:rsidRPr="00E219E2">
        <w:rPr>
          <w:rFonts w:ascii="Candara" w:hAnsi="Candara" w:cs="Arial"/>
          <w:color w:val="000000"/>
          <w:sz w:val="24"/>
          <w:szCs w:val="24"/>
          <w:vertAlign w:val="superscript"/>
        </w:rPr>
        <w:t>ης</w:t>
      </w:r>
      <w:r w:rsidRPr="00E219E2">
        <w:rPr>
          <w:rFonts w:ascii="Candara" w:hAnsi="Candara" w:cs="Arial"/>
          <w:color w:val="000000"/>
          <w:sz w:val="24"/>
          <w:szCs w:val="24"/>
        </w:rPr>
        <w:t xml:space="preserve"> Γ.Σ. του κλάδου, έχουμε αποδείξει ότι μπορούμε να καταφέρουμε πολλά.</w:t>
      </w:r>
    </w:p>
    <w:p w:rsidR="008E417B" w:rsidRPr="00E219E2" w:rsidRDefault="008E417B" w:rsidP="00E219E2">
      <w:pPr>
        <w:spacing w:after="0" w:line="360" w:lineRule="auto"/>
        <w:jc w:val="center"/>
        <w:rPr>
          <w:rFonts w:ascii="Candara" w:hAnsi="Candara" w:cs="Arial"/>
          <w:color w:val="000000"/>
          <w:sz w:val="24"/>
          <w:szCs w:val="24"/>
        </w:rPr>
      </w:pPr>
      <w:r w:rsidRPr="00237580">
        <w:rPr>
          <w:rFonts w:ascii="Candara" w:hAnsi="Candara"/>
          <w:noProof/>
          <w:lang w:eastAsia="el-GR"/>
        </w:rPr>
        <w:pict>
          <v:shape id="Εικόνα 1" o:spid="_x0000_i1025" type="#_x0000_t75" alt="ypografes (3)" style="width:348.75pt;height:136.5pt;visibility:visible">
            <v:imagedata r:id="rId6" o:title=""/>
          </v:shape>
        </w:pict>
      </w:r>
    </w:p>
    <w:sectPr w:rsidR="008E417B" w:rsidRPr="00E219E2" w:rsidSect="00FB16FC">
      <w:pgSz w:w="11906" w:h="16838"/>
      <w:pgMar w:top="1440" w:right="1800" w:bottom="1440" w:left="18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77ACA"/>
    <w:multiLevelType w:val="hybridMultilevel"/>
    <w:tmpl w:val="D2907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EDB532B"/>
    <w:multiLevelType w:val="hybridMultilevel"/>
    <w:tmpl w:val="ABB6EB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B56"/>
    <w:rsid w:val="00085A27"/>
    <w:rsid w:val="001718F0"/>
    <w:rsid w:val="00237580"/>
    <w:rsid w:val="00260A7D"/>
    <w:rsid w:val="003B2AEE"/>
    <w:rsid w:val="00441699"/>
    <w:rsid w:val="004A2F4B"/>
    <w:rsid w:val="004C6342"/>
    <w:rsid w:val="00670C9C"/>
    <w:rsid w:val="007257CB"/>
    <w:rsid w:val="00893773"/>
    <w:rsid w:val="00894696"/>
    <w:rsid w:val="008E417B"/>
    <w:rsid w:val="00910512"/>
    <w:rsid w:val="00927B56"/>
    <w:rsid w:val="009813AF"/>
    <w:rsid w:val="009C0E07"/>
    <w:rsid w:val="00AF7E1E"/>
    <w:rsid w:val="00BA6D35"/>
    <w:rsid w:val="00BC2910"/>
    <w:rsid w:val="00C0734E"/>
    <w:rsid w:val="00D6782D"/>
    <w:rsid w:val="00DF3AEF"/>
    <w:rsid w:val="00DF7975"/>
    <w:rsid w:val="00E219E2"/>
    <w:rsid w:val="00E85E70"/>
    <w:rsid w:val="00FB16F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B16FC"/>
    <w:pPr>
      <w:spacing w:after="160" w:line="259" w:lineRule="auto"/>
    </w:pPr>
    <w:rPr>
      <w:kern w:val="2"/>
      <w:lang w:eastAsia="en-US"/>
    </w:rPr>
  </w:style>
  <w:style w:type="paragraph" w:styleId="Heading1">
    <w:name w:val="heading 1"/>
    <w:basedOn w:val="Normal"/>
    <w:next w:val="Normal"/>
    <w:link w:val="Heading1Char"/>
    <w:uiPriority w:val="99"/>
    <w:qFormat/>
    <w:rsid w:val="00927B56"/>
    <w:pPr>
      <w:keepNext/>
      <w:keepLines/>
      <w:spacing w:before="360" w:after="80"/>
      <w:outlineLvl w:val="0"/>
    </w:pPr>
    <w:rPr>
      <w:rFonts w:ascii="Calibri Light" w:eastAsia="等? Light" w:hAnsi="Calibri Light"/>
      <w:color w:val="2F5496"/>
      <w:sz w:val="40"/>
      <w:szCs w:val="40"/>
    </w:rPr>
  </w:style>
  <w:style w:type="paragraph" w:styleId="Heading2">
    <w:name w:val="heading 2"/>
    <w:basedOn w:val="Normal"/>
    <w:next w:val="Normal"/>
    <w:link w:val="Heading2Char"/>
    <w:uiPriority w:val="99"/>
    <w:qFormat/>
    <w:rsid w:val="00927B56"/>
    <w:pPr>
      <w:keepNext/>
      <w:keepLines/>
      <w:spacing w:before="160" w:after="80"/>
      <w:outlineLvl w:val="1"/>
    </w:pPr>
    <w:rPr>
      <w:rFonts w:ascii="Calibri Light" w:eastAsia="等? Light" w:hAnsi="Calibri Light"/>
      <w:color w:val="2F5496"/>
      <w:sz w:val="32"/>
      <w:szCs w:val="32"/>
    </w:rPr>
  </w:style>
  <w:style w:type="paragraph" w:styleId="Heading3">
    <w:name w:val="heading 3"/>
    <w:basedOn w:val="Normal"/>
    <w:next w:val="Normal"/>
    <w:link w:val="Heading3Char"/>
    <w:uiPriority w:val="99"/>
    <w:qFormat/>
    <w:rsid w:val="00927B56"/>
    <w:pPr>
      <w:keepNext/>
      <w:keepLines/>
      <w:spacing w:before="160" w:after="80"/>
      <w:outlineLvl w:val="2"/>
    </w:pPr>
    <w:rPr>
      <w:rFonts w:eastAsia="等? Light"/>
      <w:color w:val="2F5496"/>
      <w:sz w:val="28"/>
      <w:szCs w:val="28"/>
    </w:rPr>
  </w:style>
  <w:style w:type="paragraph" w:styleId="Heading4">
    <w:name w:val="heading 4"/>
    <w:basedOn w:val="Normal"/>
    <w:next w:val="Normal"/>
    <w:link w:val="Heading4Char"/>
    <w:uiPriority w:val="99"/>
    <w:qFormat/>
    <w:rsid w:val="00927B56"/>
    <w:pPr>
      <w:keepNext/>
      <w:keepLines/>
      <w:spacing w:before="80" w:after="40"/>
      <w:outlineLvl w:val="3"/>
    </w:pPr>
    <w:rPr>
      <w:rFonts w:eastAsia="等? Light"/>
      <w:i/>
      <w:iCs/>
      <w:color w:val="2F5496"/>
    </w:rPr>
  </w:style>
  <w:style w:type="paragraph" w:styleId="Heading5">
    <w:name w:val="heading 5"/>
    <w:basedOn w:val="Normal"/>
    <w:next w:val="Normal"/>
    <w:link w:val="Heading5Char"/>
    <w:uiPriority w:val="99"/>
    <w:qFormat/>
    <w:rsid w:val="00927B56"/>
    <w:pPr>
      <w:keepNext/>
      <w:keepLines/>
      <w:spacing w:before="80" w:after="40"/>
      <w:outlineLvl w:val="4"/>
    </w:pPr>
    <w:rPr>
      <w:rFonts w:eastAsia="等? Light"/>
      <w:color w:val="2F5496"/>
    </w:rPr>
  </w:style>
  <w:style w:type="paragraph" w:styleId="Heading6">
    <w:name w:val="heading 6"/>
    <w:basedOn w:val="Normal"/>
    <w:next w:val="Normal"/>
    <w:link w:val="Heading6Char"/>
    <w:uiPriority w:val="99"/>
    <w:qFormat/>
    <w:rsid w:val="00927B56"/>
    <w:pPr>
      <w:keepNext/>
      <w:keepLines/>
      <w:spacing w:before="40" w:after="0"/>
      <w:outlineLvl w:val="5"/>
    </w:pPr>
    <w:rPr>
      <w:rFonts w:eastAsia="等? Light"/>
      <w:i/>
      <w:iCs/>
      <w:color w:val="595959"/>
    </w:rPr>
  </w:style>
  <w:style w:type="paragraph" w:styleId="Heading7">
    <w:name w:val="heading 7"/>
    <w:basedOn w:val="Normal"/>
    <w:next w:val="Normal"/>
    <w:link w:val="Heading7Char"/>
    <w:uiPriority w:val="99"/>
    <w:qFormat/>
    <w:rsid w:val="00927B56"/>
    <w:pPr>
      <w:keepNext/>
      <w:keepLines/>
      <w:spacing w:before="40" w:after="0"/>
      <w:outlineLvl w:val="6"/>
    </w:pPr>
    <w:rPr>
      <w:rFonts w:eastAsia="等? Light"/>
      <w:color w:val="595959"/>
    </w:rPr>
  </w:style>
  <w:style w:type="paragraph" w:styleId="Heading8">
    <w:name w:val="heading 8"/>
    <w:basedOn w:val="Normal"/>
    <w:next w:val="Normal"/>
    <w:link w:val="Heading8Char"/>
    <w:uiPriority w:val="99"/>
    <w:qFormat/>
    <w:rsid w:val="00927B56"/>
    <w:pPr>
      <w:keepNext/>
      <w:keepLines/>
      <w:spacing w:after="0"/>
      <w:outlineLvl w:val="7"/>
    </w:pPr>
    <w:rPr>
      <w:rFonts w:eastAsia="等? Light"/>
      <w:i/>
      <w:iCs/>
      <w:color w:val="272727"/>
    </w:rPr>
  </w:style>
  <w:style w:type="paragraph" w:styleId="Heading9">
    <w:name w:val="heading 9"/>
    <w:basedOn w:val="Normal"/>
    <w:next w:val="Normal"/>
    <w:link w:val="Heading9Char"/>
    <w:uiPriority w:val="99"/>
    <w:qFormat/>
    <w:rsid w:val="00927B56"/>
    <w:pPr>
      <w:keepNext/>
      <w:keepLines/>
      <w:spacing w:after="0"/>
      <w:outlineLvl w:val="8"/>
    </w:pPr>
    <w:rPr>
      <w:rFonts w:eastAsia="等? Light"/>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7B56"/>
    <w:rPr>
      <w:rFonts w:ascii="Calibri Light" w:eastAsia="等?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927B56"/>
    <w:rPr>
      <w:rFonts w:ascii="Calibri Light" w:eastAsia="等?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927B56"/>
    <w:rPr>
      <w:rFonts w:eastAsia="等? Light" w:cs="Times New Roman"/>
      <w:color w:val="2F5496"/>
      <w:sz w:val="28"/>
      <w:szCs w:val="28"/>
    </w:rPr>
  </w:style>
  <w:style w:type="character" w:customStyle="1" w:styleId="Heading4Char">
    <w:name w:val="Heading 4 Char"/>
    <w:basedOn w:val="DefaultParagraphFont"/>
    <w:link w:val="Heading4"/>
    <w:uiPriority w:val="99"/>
    <w:semiHidden/>
    <w:locked/>
    <w:rsid w:val="00927B56"/>
    <w:rPr>
      <w:rFonts w:eastAsia="等? Light" w:cs="Times New Roman"/>
      <w:i/>
      <w:iCs/>
      <w:color w:val="2F5496"/>
    </w:rPr>
  </w:style>
  <w:style w:type="character" w:customStyle="1" w:styleId="Heading5Char">
    <w:name w:val="Heading 5 Char"/>
    <w:basedOn w:val="DefaultParagraphFont"/>
    <w:link w:val="Heading5"/>
    <w:uiPriority w:val="99"/>
    <w:semiHidden/>
    <w:locked/>
    <w:rsid w:val="00927B56"/>
    <w:rPr>
      <w:rFonts w:eastAsia="等? Light" w:cs="Times New Roman"/>
      <w:color w:val="2F5496"/>
    </w:rPr>
  </w:style>
  <w:style w:type="character" w:customStyle="1" w:styleId="Heading6Char">
    <w:name w:val="Heading 6 Char"/>
    <w:basedOn w:val="DefaultParagraphFont"/>
    <w:link w:val="Heading6"/>
    <w:uiPriority w:val="99"/>
    <w:semiHidden/>
    <w:locked/>
    <w:rsid w:val="00927B56"/>
    <w:rPr>
      <w:rFonts w:eastAsia="等? Light" w:cs="Times New Roman"/>
      <w:i/>
      <w:iCs/>
      <w:color w:val="595959"/>
    </w:rPr>
  </w:style>
  <w:style w:type="character" w:customStyle="1" w:styleId="Heading7Char">
    <w:name w:val="Heading 7 Char"/>
    <w:basedOn w:val="DefaultParagraphFont"/>
    <w:link w:val="Heading7"/>
    <w:uiPriority w:val="99"/>
    <w:semiHidden/>
    <w:locked/>
    <w:rsid w:val="00927B56"/>
    <w:rPr>
      <w:rFonts w:eastAsia="等? Light" w:cs="Times New Roman"/>
      <w:color w:val="595959"/>
    </w:rPr>
  </w:style>
  <w:style w:type="character" w:customStyle="1" w:styleId="Heading8Char">
    <w:name w:val="Heading 8 Char"/>
    <w:basedOn w:val="DefaultParagraphFont"/>
    <w:link w:val="Heading8"/>
    <w:uiPriority w:val="99"/>
    <w:semiHidden/>
    <w:locked/>
    <w:rsid w:val="00927B56"/>
    <w:rPr>
      <w:rFonts w:eastAsia="等? Light" w:cs="Times New Roman"/>
      <w:i/>
      <w:iCs/>
      <w:color w:val="272727"/>
    </w:rPr>
  </w:style>
  <w:style w:type="character" w:customStyle="1" w:styleId="Heading9Char">
    <w:name w:val="Heading 9 Char"/>
    <w:basedOn w:val="DefaultParagraphFont"/>
    <w:link w:val="Heading9"/>
    <w:uiPriority w:val="99"/>
    <w:semiHidden/>
    <w:locked/>
    <w:rsid w:val="00927B56"/>
    <w:rPr>
      <w:rFonts w:eastAsia="等? Light" w:cs="Times New Roman"/>
      <w:color w:val="272727"/>
    </w:rPr>
  </w:style>
  <w:style w:type="paragraph" w:styleId="Title">
    <w:name w:val="Title"/>
    <w:basedOn w:val="Normal"/>
    <w:next w:val="Normal"/>
    <w:link w:val="TitleChar"/>
    <w:uiPriority w:val="99"/>
    <w:qFormat/>
    <w:rsid w:val="00927B56"/>
    <w:pPr>
      <w:spacing w:after="80" w:line="240" w:lineRule="auto"/>
      <w:contextualSpacing/>
    </w:pPr>
    <w:rPr>
      <w:rFonts w:ascii="Calibri Light" w:eastAsia="等? Light" w:hAnsi="Calibri Light"/>
      <w:spacing w:val="-10"/>
      <w:kern w:val="28"/>
      <w:sz w:val="56"/>
      <w:szCs w:val="56"/>
    </w:rPr>
  </w:style>
  <w:style w:type="character" w:customStyle="1" w:styleId="TitleChar">
    <w:name w:val="Title Char"/>
    <w:basedOn w:val="DefaultParagraphFont"/>
    <w:link w:val="Title"/>
    <w:uiPriority w:val="99"/>
    <w:locked/>
    <w:rsid w:val="00927B56"/>
    <w:rPr>
      <w:rFonts w:ascii="Calibri Light" w:eastAsia="等? Light" w:hAnsi="Calibri Light" w:cs="Times New Roman"/>
      <w:spacing w:val="-10"/>
      <w:kern w:val="28"/>
      <w:sz w:val="56"/>
      <w:szCs w:val="56"/>
    </w:rPr>
  </w:style>
  <w:style w:type="paragraph" w:styleId="Subtitle">
    <w:name w:val="Subtitle"/>
    <w:basedOn w:val="Normal"/>
    <w:next w:val="Normal"/>
    <w:link w:val="SubtitleChar"/>
    <w:uiPriority w:val="99"/>
    <w:qFormat/>
    <w:rsid w:val="00927B56"/>
    <w:pPr>
      <w:numPr>
        <w:ilvl w:val="1"/>
      </w:numPr>
    </w:pPr>
    <w:rPr>
      <w:rFonts w:eastAsia="等? Light"/>
      <w:color w:val="595959"/>
      <w:spacing w:val="15"/>
      <w:sz w:val="28"/>
      <w:szCs w:val="28"/>
    </w:rPr>
  </w:style>
  <w:style w:type="character" w:customStyle="1" w:styleId="SubtitleChar">
    <w:name w:val="Subtitle Char"/>
    <w:basedOn w:val="DefaultParagraphFont"/>
    <w:link w:val="Subtitle"/>
    <w:uiPriority w:val="99"/>
    <w:locked/>
    <w:rsid w:val="00927B56"/>
    <w:rPr>
      <w:rFonts w:eastAsia="等? Light" w:cs="Times New Roman"/>
      <w:color w:val="595959"/>
      <w:spacing w:val="15"/>
      <w:sz w:val="28"/>
      <w:szCs w:val="28"/>
    </w:rPr>
  </w:style>
  <w:style w:type="paragraph" w:styleId="Quote">
    <w:name w:val="Quote"/>
    <w:basedOn w:val="Normal"/>
    <w:next w:val="Normal"/>
    <w:link w:val="QuoteChar"/>
    <w:uiPriority w:val="99"/>
    <w:qFormat/>
    <w:rsid w:val="00927B56"/>
    <w:pPr>
      <w:spacing w:before="160"/>
      <w:jc w:val="center"/>
    </w:pPr>
    <w:rPr>
      <w:i/>
      <w:iCs/>
      <w:color w:val="404040"/>
    </w:rPr>
  </w:style>
  <w:style w:type="character" w:customStyle="1" w:styleId="QuoteChar">
    <w:name w:val="Quote Char"/>
    <w:basedOn w:val="DefaultParagraphFont"/>
    <w:link w:val="Quote"/>
    <w:uiPriority w:val="99"/>
    <w:locked/>
    <w:rsid w:val="00927B56"/>
    <w:rPr>
      <w:rFonts w:cs="Times New Roman"/>
      <w:i/>
      <w:iCs/>
      <w:color w:val="404040"/>
    </w:rPr>
  </w:style>
  <w:style w:type="paragraph" w:styleId="ListParagraph">
    <w:name w:val="List Paragraph"/>
    <w:basedOn w:val="Normal"/>
    <w:uiPriority w:val="99"/>
    <w:qFormat/>
    <w:rsid w:val="00927B56"/>
    <w:pPr>
      <w:ind w:left="720"/>
      <w:contextualSpacing/>
    </w:pPr>
  </w:style>
  <w:style w:type="character" w:styleId="IntenseEmphasis">
    <w:name w:val="Intense Emphasis"/>
    <w:basedOn w:val="DefaultParagraphFont"/>
    <w:uiPriority w:val="99"/>
    <w:qFormat/>
    <w:rsid w:val="00927B56"/>
    <w:rPr>
      <w:rFonts w:cs="Times New Roman"/>
      <w:i/>
      <w:iCs/>
      <w:color w:val="2F5496"/>
    </w:rPr>
  </w:style>
  <w:style w:type="paragraph" w:styleId="IntenseQuote">
    <w:name w:val="Intense Quote"/>
    <w:basedOn w:val="Normal"/>
    <w:next w:val="Normal"/>
    <w:link w:val="IntenseQuoteChar"/>
    <w:uiPriority w:val="99"/>
    <w:qFormat/>
    <w:rsid w:val="00927B5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927B56"/>
    <w:rPr>
      <w:rFonts w:cs="Times New Roman"/>
      <w:i/>
      <w:iCs/>
      <w:color w:val="2F5496"/>
    </w:rPr>
  </w:style>
  <w:style w:type="character" w:styleId="IntenseReference">
    <w:name w:val="Intense Reference"/>
    <w:basedOn w:val="DefaultParagraphFont"/>
    <w:uiPriority w:val="99"/>
    <w:qFormat/>
    <w:rsid w:val="00927B56"/>
    <w:rPr>
      <w:rFonts w:cs="Times New Roman"/>
      <w:b/>
      <w:bCs/>
      <w:smallCaps/>
      <w:color w:val="2F5496"/>
      <w:spacing w:val="5"/>
    </w:rPr>
  </w:style>
  <w:style w:type="paragraph" w:styleId="BalloonText">
    <w:name w:val="Balloon Text"/>
    <w:basedOn w:val="Normal"/>
    <w:link w:val="BalloonTextChar"/>
    <w:uiPriority w:val="99"/>
    <w:semiHidden/>
    <w:rsid w:val="00E2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1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997</Words>
  <Characters>5390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Νικόλας Βουρδουμπάς</dc:creator>
  <cp:keywords/>
  <dc:description/>
  <cp:lastModifiedBy>Admin</cp:lastModifiedBy>
  <cp:revision>2</cp:revision>
  <cp:lastPrinted>2026-06-11T06:10:00Z</cp:lastPrinted>
  <dcterms:created xsi:type="dcterms:W3CDTF">2026-06-11T06:31:00Z</dcterms:created>
  <dcterms:modified xsi:type="dcterms:W3CDTF">2026-06-11T06:31:00Z</dcterms:modified>
</cp:coreProperties>
</file>